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D578A">
      <w:pPr>
        <w:spacing w:before="188" w:line="202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9"/>
          <w:sz w:val="28"/>
          <w:szCs w:val="28"/>
        </w:rPr>
        <w:t>附件</w:t>
      </w:r>
      <w:r>
        <w:rPr>
          <w:rFonts w:ascii="微软雅黑" w:hAnsi="微软雅黑" w:eastAsia="微软雅黑" w:cs="微软雅黑"/>
          <w:spacing w:val="1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9"/>
          <w:sz w:val="28"/>
          <w:szCs w:val="28"/>
        </w:rPr>
        <w:t>1</w:t>
      </w:r>
    </w:p>
    <w:p w14:paraId="06ECE159">
      <w:pPr>
        <w:spacing w:before="200" w:line="204" w:lineRule="auto"/>
        <w:ind w:left="187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第四届全国高校思政课教学展示活动赋分系数表</w:t>
      </w:r>
    </w:p>
    <w:p w14:paraId="052866F9">
      <w:pPr>
        <w:spacing w:line="218" w:lineRule="exact"/>
      </w:pPr>
    </w:p>
    <w:tbl>
      <w:tblPr>
        <w:tblStyle w:val="5"/>
        <w:tblW w:w="981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4735"/>
        <w:gridCol w:w="2016"/>
        <w:gridCol w:w="1679"/>
      </w:tblGrid>
      <w:tr w14:paraId="3A960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382" w:type="dxa"/>
            <w:vMerge w:val="restart"/>
            <w:tcBorders>
              <w:bottom w:val="nil"/>
            </w:tcBorders>
            <w:vAlign w:val="top"/>
          </w:tcPr>
          <w:p w14:paraId="0056EBD2">
            <w:pPr>
              <w:spacing w:before="209" w:line="231" w:lineRule="auto"/>
              <w:ind w:left="5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0"/>
                <w:sz w:val="18"/>
                <w:szCs w:val="18"/>
              </w:rPr>
              <w:t>课程</w:t>
            </w:r>
          </w:p>
        </w:tc>
        <w:tc>
          <w:tcPr>
            <w:tcW w:w="4735" w:type="dxa"/>
            <w:vMerge w:val="restart"/>
            <w:tcBorders>
              <w:bottom w:val="nil"/>
            </w:tcBorders>
            <w:vAlign w:val="top"/>
          </w:tcPr>
          <w:p w14:paraId="777BC605">
            <w:pPr>
              <w:spacing w:before="209" w:line="231" w:lineRule="auto"/>
              <w:ind w:left="19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>教学专题</w:t>
            </w:r>
          </w:p>
        </w:tc>
        <w:tc>
          <w:tcPr>
            <w:tcW w:w="3695" w:type="dxa"/>
            <w:gridSpan w:val="2"/>
            <w:vAlign w:val="top"/>
          </w:tcPr>
          <w:p w14:paraId="2B9BA12B">
            <w:pPr>
              <w:spacing w:before="93" w:line="233" w:lineRule="auto"/>
              <w:ind w:left="146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>赋分系数</w:t>
            </w:r>
          </w:p>
        </w:tc>
      </w:tr>
      <w:tr w14:paraId="0549E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382" w:type="dxa"/>
            <w:vMerge w:val="continue"/>
            <w:tcBorders>
              <w:top w:val="nil"/>
            </w:tcBorders>
            <w:vAlign w:val="top"/>
          </w:tcPr>
          <w:p w14:paraId="20EC3026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Merge w:val="continue"/>
            <w:tcBorders>
              <w:top w:val="nil"/>
            </w:tcBorders>
            <w:vAlign w:val="top"/>
          </w:tcPr>
          <w:p w14:paraId="4E5FCCE7"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 w14:paraId="60BCAD34">
            <w:pPr>
              <w:spacing w:before="76" w:line="231" w:lineRule="auto"/>
              <w:ind w:left="1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>本科/研究生思政课</w:t>
            </w:r>
          </w:p>
        </w:tc>
        <w:tc>
          <w:tcPr>
            <w:tcW w:w="1679" w:type="dxa"/>
            <w:vAlign w:val="top"/>
          </w:tcPr>
          <w:p w14:paraId="68602C7B">
            <w:pPr>
              <w:spacing w:before="76" w:line="231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5"/>
                <w:sz w:val="18"/>
                <w:szCs w:val="18"/>
                <w:shd w:val="clear" w:fill="FFFF00"/>
              </w:rPr>
              <w:t>高职专科思政课</w:t>
            </w:r>
          </w:p>
        </w:tc>
      </w:tr>
      <w:tr w14:paraId="0566D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82" w:type="dxa"/>
            <w:vMerge w:val="restart"/>
            <w:tcBorders>
              <w:bottom w:val="nil"/>
            </w:tcBorders>
            <w:vAlign w:val="top"/>
          </w:tcPr>
          <w:p w14:paraId="71D8BC79">
            <w:pPr>
              <w:spacing w:line="254" w:lineRule="auto"/>
              <w:rPr>
                <w:rFonts w:ascii="Arial"/>
                <w:sz w:val="21"/>
              </w:rPr>
            </w:pPr>
          </w:p>
          <w:p w14:paraId="68CAD75D">
            <w:pPr>
              <w:spacing w:line="254" w:lineRule="auto"/>
              <w:rPr>
                <w:rFonts w:ascii="Arial"/>
                <w:sz w:val="21"/>
              </w:rPr>
            </w:pPr>
          </w:p>
          <w:p w14:paraId="210E3868">
            <w:pPr>
              <w:spacing w:line="254" w:lineRule="auto"/>
              <w:rPr>
                <w:rFonts w:ascii="Arial"/>
                <w:sz w:val="21"/>
              </w:rPr>
            </w:pPr>
          </w:p>
          <w:p w14:paraId="1513FC51">
            <w:pPr>
              <w:spacing w:line="254" w:lineRule="auto"/>
              <w:rPr>
                <w:rFonts w:ascii="Arial"/>
                <w:sz w:val="21"/>
              </w:rPr>
            </w:pPr>
          </w:p>
          <w:p w14:paraId="32C4E67E">
            <w:pPr>
              <w:spacing w:line="254" w:lineRule="auto"/>
              <w:rPr>
                <w:rFonts w:ascii="Arial"/>
                <w:sz w:val="21"/>
              </w:rPr>
            </w:pPr>
          </w:p>
          <w:p w14:paraId="50FC2122">
            <w:pPr>
              <w:spacing w:line="254" w:lineRule="auto"/>
              <w:rPr>
                <w:rFonts w:ascii="Arial"/>
                <w:sz w:val="21"/>
              </w:rPr>
            </w:pPr>
          </w:p>
          <w:p w14:paraId="72D23435">
            <w:pPr>
              <w:spacing w:line="254" w:lineRule="auto"/>
              <w:rPr>
                <w:rFonts w:ascii="Arial"/>
                <w:sz w:val="21"/>
              </w:rPr>
            </w:pPr>
          </w:p>
          <w:p w14:paraId="4551CC10">
            <w:pPr>
              <w:spacing w:line="255" w:lineRule="auto"/>
              <w:rPr>
                <w:rFonts w:ascii="Arial"/>
                <w:sz w:val="21"/>
              </w:rPr>
            </w:pPr>
          </w:p>
          <w:p w14:paraId="4340CAE5">
            <w:pPr>
              <w:spacing w:line="255" w:lineRule="auto"/>
              <w:rPr>
                <w:rFonts w:ascii="Arial"/>
                <w:sz w:val="21"/>
              </w:rPr>
            </w:pPr>
          </w:p>
          <w:p w14:paraId="5C9DAEF9">
            <w:pPr>
              <w:spacing w:before="59" w:line="231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习近平新时代</w:t>
            </w:r>
          </w:p>
          <w:p w14:paraId="2702FE8C">
            <w:pPr>
              <w:spacing w:before="93" w:line="232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sz w:val="18"/>
                <w:szCs w:val="18"/>
              </w:rPr>
              <w:t>中国特色社会</w:t>
            </w:r>
          </w:p>
          <w:p w14:paraId="17FF394A">
            <w:pPr>
              <w:spacing w:before="88" w:line="231" w:lineRule="auto"/>
              <w:ind w:left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4"/>
                <w:sz w:val="18"/>
                <w:szCs w:val="18"/>
              </w:rPr>
              <w:t>主义思想概论</w:t>
            </w:r>
          </w:p>
        </w:tc>
        <w:tc>
          <w:tcPr>
            <w:tcW w:w="4735" w:type="dxa"/>
            <w:vAlign w:val="top"/>
          </w:tcPr>
          <w:p w14:paraId="18EBE6A6">
            <w:pPr>
              <w:spacing w:before="79" w:line="234" w:lineRule="auto"/>
              <w:ind w:left="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导论</w:t>
            </w:r>
          </w:p>
        </w:tc>
        <w:tc>
          <w:tcPr>
            <w:tcW w:w="2016" w:type="dxa"/>
            <w:vAlign w:val="top"/>
          </w:tcPr>
          <w:p w14:paraId="2A22686C">
            <w:pPr>
              <w:pStyle w:val="6"/>
              <w:spacing w:before="131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6A73D706">
            <w:pPr>
              <w:pStyle w:val="6"/>
              <w:spacing w:before="131" w:line="196" w:lineRule="auto"/>
              <w:ind w:left="718"/>
            </w:pPr>
            <w:r>
              <w:rPr>
                <w:spacing w:val="-3"/>
              </w:rPr>
              <w:t>1.05</w:t>
            </w:r>
          </w:p>
        </w:tc>
      </w:tr>
      <w:tr w14:paraId="26A64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2DEC3074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14F9FE96">
            <w:pPr>
              <w:spacing w:before="77" w:line="233" w:lineRule="auto"/>
              <w:ind w:left="4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新时代坚持和发展中国特色社会主义</w:t>
            </w:r>
          </w:p>
        </w:tc>
        <w:tc>
          <w:tcPr>
            <w:tcW w:w="2016" w:type="dxa"/>
            <w:vAlign w:val="top"/>
          </w:tcPr>
          <w:p w14:paraId="46B18690">
            <w:pPr>
              <w:pStyle w:val="6"/>
              <w:spacing w:before="129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2D02A02D">
            <w:pPr>
              <w:pStyle w:val="6"/>
              <w:spacing w:before="129" w:line="196" w:lineRule="auto"/>
              <w:ind w:left="718"/>
            </w:pPr>
            <w:r>
              <w:rPr>
                <w:spacing w:val="-3"/>
              </w:rPr>
              <w:t>1.05</w:t>
            </w:r>
          </w:p>
        </w:tc>
      </w:tr>
      <w:tr w14:paraId="4285D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5D93D91C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0B9FD3D9">
            <w:pPr>
              <w:spacing w:before="79" w:line="231" w:lineRule="auto"/>
              <w:ind w:left="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>以中国式现代化全面推进中华民族伟大复兴</w:t>
            </w:r>
          </w:p>
        </w:tc>
        <w:tc>
          <w:tcPr>
            <w:tcW w:w="2016" w:type="dxa"/>
            <w:vAlign w:val="top"/>
          </w:tcPr>
          <w:p w14:paraId="58AC4A72">
            <w:pPr>
              <w:pStyle w:val="6"/>
              <w:spacing w:before="131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1DFA4257">
            <w:pPr>
              <w:pStyle w:val="6"/>
              <w:spacing w:before="131" w:line="196" w:lineRule="auto"/>
              <w:ind w:left="840"/>
            </w:pPr>
            <w:r>
              <w:t>1</w:t>
            </w:r>
          </w:p>
        </w:tc>
      </w:tr>
      <w:tr w14:paraId="4FFA1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1B2209F7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769AAE6F">
            <w:pPr>
              <w:spacing w:before="79" w:line="233" w:lineRule="auto"/>
              <w:ind w:left="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4"/>
                <w:sz w:val="18"/>
                <w:szCs w:val="18"/>
              </w:rPr>
              <w:t>坚持党的全面领导</w:t>
            </w:r>
          </w:p>
        </w:tc>
        <w:tc>
          <w:tcPr>
            <w:tcW w:w="2016" w:type="dxa"/>
            <w:vAlign w:val="top"/>
          </w:tcPr>
          <w:p w14:paraId="3F3C8B6B">
            <w:pPr>
              <w:pStyle w:val="6"/>
              <w:spacing w:before="132" w:line="196" w:lineRule="auto"/>
              <w:ind w:left="888"/>
            </w:pPr>
            <w:r>
              <w:rPr>
                <w:spacing w:val="-3"/>
              </w:rPr>
              <w:t>1.05</w:t>
            </w:r>
          </w:p>
        </w:tc>
        <w:tc>
          <w:tcPr>
            <w:tcW w:w="1679" w:type="dxa"/>
            <w:vAlign w:val="top"/>
          </w:tcPr>
          <w:p w14:paraId="490E87C5">
            <w:pPr>
              <w:pStyle w:val="6"/>
              <w:spacing w:before="132" w:line="196" w:lineRule="auto"/>
              <w:ind w:left="718"/>
            </w:pPr>
            <w:r>
              <w:rPr>
                <w:spacing w:val="-3"/>
              </w:rPr>
              <w:t>1.05</w:t>
            </w:r>
          </w:p>
        </w:tc>
      </w:tr>
      <w:tr w14:paraId="1192E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68A7AD5F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1C3D7125">
            <w:pPr>
              <w:spacing w:before="80" w:line="233" w:lineRule="auto"/>
              <w:ind w:left="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4"/>
                <w:sz w:val="18"/>
                <w:szCs w:val="18"/>
              </w:rPr>
              <w:t>坚持以人民为中心</w:t>
            </w:r>
          </w:p>
        </w:tc>
        <w:tc>
          <w:tcPr>
            <w:tcW w:w="2016" w:type="dxa"/>
            <w:vAlign w:val="top"/>
          </w:tcPr>
          <w:p w14:paraId="3117F146">
            <w:pPr>
              <w:pStyle w:val="6"/>
              <w:spacing w:before="132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4E692910">
            <w:pPr>
              <w:pStyle w:val="6"/>
              <w:spacing w:before="132" w:line="196" w:lineRule="auto"/>
              <w:ind w:left="840"/>
            </w:pPr>
            <w:r>
              <w:t>1</w:t>
            </w:r>
          </w:p>
        </w:tc>
      </w:tr>
      <w:tr w14:paraId="124FF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0BEC3E97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6BA6A425">
            <w:pPr>
              <w:spacing w:before="81" w:line="233" w:lineRule="auto"/>
              <w:ind w:left="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全面深化改革开放</w:t>
            </w:r>
          </w:p>
        </w:tc>
        <w:tc>
          <w:tcPr>
            <w:tcW w:w="2016" w:type="dxa"/>
            <w:vAlign w:val="top"/>
          </w:tcPr>
          <w:p w14:paraId="265EC2ED">
            <w:pPr>
              <w:pStyle w:val="6"/>
              <w:spacing w:before="131" w:line="196" w:lineRule="auto"/>
              <w:ind w:left="840"/>
            </w:pPr>
            <w:r>
              <w:rPr>
                <w:spacing w:val="-2"/>
              </w:rPr>
              <w:t>1.025</w:t>
            </w:r>
          </w:p>
        </w:tc>
        <w:tc>
          <w:tcPr>
            <w:tcW w:w="1679" w:type="dxa"/>
            <w:vAlign w:val="top"/>
          </w:tcPr>
          <w:p w14:paraId="73E3C381">
            <w:pPr>
              <w:pStyle w:val="6"/>
              <w:spacing w:before="131" w:line="196" w:lineRule="auto"/>
              <w:ind w:left="668"/>
            </w:pPr>
            <w:r>
              <w:rPr>
                <w:spacing w:val="-2"/>
              </w:rPr>
              <w:t>1.025</w:t>
            </w:r>
          </w:p>
        </w:tc>
      </w:tr>
      <w:tr w14:paraId="111C8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4195C27E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55AF0AB8">
            <w:pPr>
              <w:spacing w:before="80" w:line="233" w:lineRule="auto"/>
              <w:ind w:left="3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推动高质量发展</w:t>
            </w:r>
          </w:p>
        </w:tc>
        <w:tc>
          <w:tcPr>
            <w:tcW w:w="2016" w:type="dxa"/>
            <w:vAlign w:val="top"/>
          </w:tcPr>
          <w:p w14:paraId="6B2828FA">
            <w:pPr>
              <w:pStyle w:val="6"/>
              <w:spacing w:before="133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5FE7E192">
            <w:pPr>
              <w:pStyle w:val="6"/>
              <w:spacing w:before="133" w:line="196" w:lineRule="auto"/>
              <w:ind w:left="668"/>
            </w:pPr>
            <w:r>
              <w:rPr>
                <w:spacing w:val="-2"/>
              </w:rPr>
              <w:t>1.025</w:t>
            </w:r>
          </w:p>
        </w:tc>
      </w:tr>
      <w:tr w14:paraId="33D9D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3139982E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34B2E10B">
            <w:pPr>
              <w:spacing w:before="81" w:line="233" w:lineRule="auto"/>
              <w:ind w:left="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>社会主义现代化建设的教育</w:t>
            </w:r>
            <w:r>
              <w:rPr>
                <w:rFonts w:ascii="仿宋" w:hAnsi="仿宋" w:eastAsia="仿宋" w:cs="仿宋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>、科技</w:t>
            </w:r>
            <w:r>
              <w:rPr>
                <w:rFonts w:ascii="仿宋" w:hAnsi="仿宋" w:eastAsia="仿宋" w:cs="仿宋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>人才战略</w:t>
            </w:r>
          </w:p>
        </w:tc>
        <w:tc>
          <w:tcPr>
            <w:tcW w:w="2016" w:type="dxa"/>
            <w:vAlign w:val="top"/>
          </w:tcPr>
          <w:p w14:paraId="7E4CAC7C">
            <w:pPr>
              <w:pStyle w:val="6"/>
              <w:spacing w:before="133" w:line="196" w:lineRule="auto"/>
              <w:ind w:left="840"/>
            </w:pPr>
            <w:r>
              <w:rPr>
                <w:spacing w:val="-2"/>
              </w:rPr>
              <w:t>1.025</w:t>
            </w:r>
          </w:p>
        </w:tc>
        <w:tc>
          <w:tcPr>
            <w:tcW w:w="1679" w:type="dxa"/>
            <w:vAlign w:val="top"/>
          </w:tcPr>
          <w:p w14:paraId="3AEF2782">
            <w:pPr>
              <w:pStyle w:val="6"/>
              <w:spacing w:before="133" w:line="196" w:lineRule="auto"/>
              <w:ind w:left="668"/>
            </w:pPr>
            <w:r>
              <w:rPr>
                <w:spacing w:val="-2"/>
              </w:rPr>
              <w:t>1.025</w:t>
            </w:r>
          </w:p>
        </w:tc>
      </w:tr>
      <w:tr w14:paraId="2F412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763870E5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1C3F89FE">
            <w:pPr>
              <w:spacing w:before="83" w:line="234" w:lineRule="auto"/>
              <w:ind w:left="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发展全过程人民民主</w:t>
            </w:r>
          </w:p>
        </w:tc>
        <w:tc>
          <w:tcPr>
            <w:tcW w:w="2016" w:type="dxa"/>
            <w:vAlign w:val="top"/>
          </w:tcPr>
          <w:p w14:paraId="10E96F3A">
            <w:pPr>
              <w:pStyle w:val="6"/>
              <w:spacing w:before="135" w:line="196" w:lineRule="auto"/>
              <w:ind w:left="840"/>
            </w:pPr>
            <w:r>
              <w:rPr>
                <w:spacing w:val="-2"/>
              </w:rPr>
              <w:t>1.025</w:t>
            </w:r>
          </w:p>
        </w:tc>
        <w:tc>
          <w:tcPr>
            <w:tcW w:w="1679" w:type="dxa"/>
            <w:vAlign w:val="top"/>
          </w:tcPr>
          <w:p w14:paraId="00C86DA7">
            <w:pPr>
              <w:pStyle w:val="6"/>
              <w:spacing w:before="135" w:line="196" w:lineRule="auto"/>
              <w:ind w:left="668"/>
            </w:pPr>
            <w:r>
              <w:rPr>
                <w:spacing w:val="-2"/>
              </w:rPr>
              <w:t>1.025</w:t>
            </w:r>
          </w:p>
        </w:tc>
      </w:tr>
      <w:tr w14:paraId="08D15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41C0DE64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59FF7366">
            <w:pPr>
              <w:spacing w:before="83" w:line="233" w:lineRule="auto"/>
              <w:ind w:left="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>全面依法治国</w:t>
            </w:r>
          </w:p>
        </w:tc>
        <w:tc>
          <w:tcPr>
            <w:tcW w:w="2016" w:type="dxa"/>
            <w:vAlign w:val="top"/>
          </w:tcPr>
          <w:p w14:paraId="21DD645E">
            <w:pPr>
              <w:pStyle w:val="6"/>
              <w:spacing w:before="135" w:line="196" w:lineRule="auto"/>
              <w:ind w:left="888"/>
            </w:pPr>
            <w:r>
              <w:rPr>
                <w:spacing w:val="-3"/>
              </w:rPr>
              <w:t>1.05</w:t>
            </w:r>
          </w:p>
        </w:tc>
        <w:tc>
          <w:tcPr>
            <w:tcW w:w="1679" w:type="dxa"/>
            <w:vAlign w:val="top"/>
          </w:tcPr>
          <w:p w14:paraId="766E1592">
            <w:pPr>
              <w:pStyle w:val="6"/>
              <w:spacing w:before="135" w:line="196" w:lineRule="auto"/>
              <w:ind w:left="718"/>
            </w:pPr>
            <w:r>
              <w:rPr>
                <w:spacing w:val="-3"/>
              </w:rPr>
              <w:t>1.05</w:t>
            </w:r>
          </w:p>
        </w:tc>
      </w:tr>
      <w:tr w14:paraId="078B4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56621985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7DC2D7A5">
            <w:pPr>
              <w:spacing w:before="83" w:line="233" w:lineRule="auto"/>
              <w:ind w:left="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建设社会主义文化强国</w:t>
            </w:r>
          </w:p>
        </w:tc>
        <w:tc>
          <w:tcPr>
            <w:tcW w:w="2016" w:type="dxa"/>
            <w:vAlign w:val="top"/>
          </w:tcPr>
          <w:p w14:paraId="41EF4F2B">
            <w:pPr>
              <w:pStyle w:val="6"/>
              <w:spacing w:before="136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039FA2CC">
            <w:pPr>
              <w:pStyle w:val="6"/>
              <w:spacing w:before="136" w:line="196" w:lineRule="auto"/>
              <w:ind w:left="840"/>
            </w:pPr>
            <w:r>
              <w:t>1</w:t>
            </w:r>
          </w:p>
        </w:tc>
      </w:tr>
      <w:tr w14:paraId="52C0C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6365567A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1DAB9926">
            <w:pPr>
              <w:spacing w:before="84" w:line="231" w:lineRule="auto"/>
              <w:ind w:left="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>以保障和改善民生为重点加强社会建设</w:t>
            </w:r>
          </w:p>
        </w:tc>
        <w:tc>
          <w:tcPr>
            <w:tcW w:w="2016" w:type="dxa"/>
            <w:vAlign w:val="top"/>
          </w:tcPr>
          <w:p w14:paraId="4CB837B4">
            <w:pPr>
              <w:pStyle w:val="6"/>
              <w:spacing w:before="136" w:line="196" w:lineRule="auto"/>
              <w:ind w:left="888"/>
            </w:pPr>
            <w:r>
              <w:rPr>
                <w:spacing w:val="-3"/>
              </w:rPr>
              <w:t>1.05</w:t>
            </w:r>
          </w:p>
        </w:tc>
        <w:tc>
          <w:tcPr>
            <w:tcW w:w="1679" w:type="dxa"/>
            <w:vAlign w:val="top"/>
          </w:tcPr>
          <w:p w14:paraId="0AD62DB8">
            <w:pPr>
              <w:pStyle w:val="6"/>
              <w:spacing w:before="136" w:line="196" w:lineRule="auto"/>
              <w:ind w:left="840"/>
            </w:pPr>
            <w:r>
              <w:t>1</w:t>
            </w:r>
          </w:p>
        </w:tc>
      </w:tr>
      <w:tr w14:paraId="3E987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71BCD9F2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1A5CDEE4">
            <w:pPr>
              <w:spacing w:before="86" w:line="234" w:lineRule="auto"/>
              <w:ind w:left="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建设社会主义生态文明</w:t>
            </w:r>
          </w:p>
        </w:tc>
        <w:tc>
          <w:tcPr>
            <w:tcW w:w="2016" w:type="dxa"/>
            <w:vAlign w:val="top"/>
          </w:tcPr>
          <w:p w14:paraId="0FDBD0C1">
            <w:pPr>
              <w:pStyle w:val="6"/>
              <w:spacing w:before="138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5DB1FFB8">
            <w:pPr>
              <w:pStyle w:val="6"/>
              <w:spacing w:before="138" w:line="196" w:lineRule="auto"/>
              <w:ind w:left="840"/>
            </w:pPr>
            <w:r>
              <w:t>1</w:t>
            </w:r>
          </w:p>
        </w:tc>
      </w:tr>
      <w:tr w14:paraId="14072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7957DB7B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3DDD3A68">
            <w:pPr>
              <w:spacing w:before="85" w:line="232" w:lineRule="auto"/>
              <w:ind w:left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维护和塑造国家安全</w:t>
            </w:r>
          </w:p>
        </w:tc>
        <w:tc>
          <w:tcPr>
            <w:tcW w:w="2016" w:type="dxa"/>
            <w:vAlign w:val="top"/>
          </w:tcPr>
          <w:p w14:paraId="40C27824">
            <w:pPr>
              <w:pStyle w:val="6"/>
              <w:spacing w:before="137" w:line="196" w:lineRule="auto"/>
              <w:ind w:left="888"/>
            </w:pPr>
            <w:r>
              <w:rPr>
                <w:spacing w:val="-3"/>
              </w:rPr>
              <w:t>1.05</w:t>
            </w:r>
          </w:p>
        </w:tc>
        <w:tc>
          <w:tcPr>
            <w:tcW w:w="1679" w:type="dxa"/>
            <w:vAlign w:val="top"/>
          </w:tcPr>
          <w:p w14:paraId="0562AAFB">
            <w:pPr>
              <w:pStyle w:val="6"/>
              <w:spacing w:before="137" w:line="196" w:lineRule="auto"/>
              <w:ind w:left="718"/>
            </w:pPr>
            <w:r>
              <w:rPr>
                <w:spacing w:val="-3"/>
              </w:rPr>
              <w:t>1.05</w:t>
            </w:r>
          </w:p>
        </w:tc>
      </w:tr>
      <w:tr w14:paraId="26524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7D28F8EA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1A499438">
            <w:pPr>
              <w:spacing w:before="85" w:line="233" w:lineRule="auto"/>
              <w:ind w:left="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建设巩固国防和强大人民军队</w:t>
            </w:r>
          </w:p>
        </w:tc>
        <w:tc>
          <w:tcPr>
            <w:tcW w:w="2016" w:type="dxa"/>
            <w:vAlign w:val="top"/>
          </w:tcPr>
          <w:p w14:paraId="07B227C3">
            <w:pPr>
              <w:pStyle w:val="6"/>
              <w:spacing w:before="137" w:line="196" w:lineRule="auto"/>
              <w:ind w:left="888"/>
            </w:pPr>
            <w:r>
              <w:rPr>
                <w:spacing w:val="-3"/>
              </w:rPr>
              <w:t>1.05</w:t>
            </w:r>
          </w:p>
        </w:tc>
        <w:tc>
          <w:tcPr>
            <w:tcW w:w="1679" w:type="dxa"/>
            <w:vAlign w:val="top"/>
          </w:tcPr>
          <w:p w14:paraId="2DE02A8D">
            <w:pPr>
              <w:pStyle w:val="6"/>
              <w:spacing w:before="137" w:line="196" w:lineRule="auto"/>
              <w:ind w:left="668"/>
            </w:pPr>
            <w:r>
              <w:rPr>
                <w:spacing w:val="-2"/>
              </w:rPr>
              <w:t>1.025</w:t>
            </w:r>
          </w:p>
        </w:tc>
      </w:tr>
      <w:tr w14:paraId="70E8F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120038E7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14691089">
            <w:pPr>
              <w:spacing w:before="84" w:line="232" w:lineRule="auto"/>
              <w:ind w:left="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4"/>
                <w:sz w:val="18"/>
                <w:szCs w:val="18"/>
              </w:rPr>
              <w:t>坚持“一国两制</w:t>
            </w:r>
            <w:r>
              <w:rPr>
                <w:rFonts w:ascii="仿宋" w:hAnsi="仿宋" w:eastAsia="仿宋" w:cs="仿宋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8"/>
                <w:szCs w:val="18"/>
              </w:rPr>
              <w:t>”和推进祖国完全统一</w:t>
            </w:r>
          </w:p>
        </w:tc>
        <w:tc>
          <w:tcPr>
            <w:tcW w:w="2016" w:type="dxa"/>
            <w:vAlign w:val="top"/>
          </w:tcPr>
          <w:p w14:paraId="703BEA86">
            <w:pPr>
              <w:pStyle w:val="6"/>
              <w:spacing w:before="139" w:line="196" w:lineRule="auto"/>
              <w:ind w:left="888"/>
            </w:pPr>
            <w:r>
              <w:rPr>
                <w:spacing w:val="-3"/>
              </w:rPr>
              <w:t>1.05</w:t>
            </w:r>
          </w:p>
        </w:tc>
        <w:tc>
          <w:tcPr>
            <w:tcW w:w="1679" w:type="dxa"/>
            <w:vAlign w:val="top"/>
          </w:tcPr>
          <w:p w14:paraId="509231C9">
            <w:pPr>
              <w:pStyle w:val="6"/>
              <w:spacing w:before="139" w:line="196" w:lineRule="auto"/>
              <w:ind w:left="718"/>
            </w:pPr>
            <w:r>
              <w:rPr>
                <w:spacing w:val="-3"/>
              </w:rPr>
              <w:t>1.05</w:t>
            </w:r>
          </w:p>
        </w:tc>
      </w:tr>
      <w:tr w14:paraId="367C0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4B0E55E4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141FA8BD">
            <w:pPr>
              <w:spacing w:before="87" w:line="231" w:lineRule="auto"/>
              <w:ind w:left="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>中</w:t>
            </w:r>
            <w:r>
              <w:rPr>
                <w:rFonts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>国特色大国外交和推动构建人类命运共同体</w:t>
            </w:r>
          </w:p>
        </w:tc>
        <w:tc>
          <w:tcPr>
            <w:tcW w:w="2016" w:type="dxa"/>
            <w:vAlign w:val="top"/>
          </w:tcPr>
          <w:p w14:paraId="22BCB0A9">
            <w:pPr>
              <w:pStyle w:val="6"/>
              <w:spacing w:before="139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73E4C164">
            <w:pPr>
              <w:pStyle w:val="6"/>
              <w:spacing w:before="139" w:line="196" w:lineRule="auto"/>
              <w:ind w:left="840"/>
            </w:pPr>
            <w:r>
              <w:t>1</w:t>
            </w:r>
          </w:p>
        </w:tc>
      </w:tr>
      <w:tr w14:paraId="7B4A1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82" w:type="dxa"/>
            <w:vMerge w:val="continue"/>
            <w:tcBorders>
              <w:top w:val="nil"/>
            </w:tcBorders>
            <w:vAlign w:val="top"/>
          </w:tcPr>
          <w:p w14:paraId="00877493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217543C6">
            <w:pPr>
              <w:spacing w:before="87" w:line="233" w:lineRule="auto"/>
              <w:ind w:left="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>全面从严治党</w:t>
            </w:r>
          </w:p>
        </w:tc>
        <w:tc>
          <w:tcPr>
            <w:tcW w:w="2016" w:type="dxa"/>
            <w:vAlign w:val="top"/>
          </w:tcPr>
          <w:p w14:paraId="58053BED">
            <w:pPr>
              <w:pStyle w:val="6"/>
              <w:spacing w:before="140" w:line="196" w:lineRule="auto"/>
              <w:ind w:left="888"/>
            </w:pPr>
            <w:r>
              <w:rPr>
                <w:spacing w:val="-3"/>
              </w:rPr>
              <w:t>1.05</w:t>
            </w:r>
          </w:p>
        </w:tc>
        <w:tc>
          <w:tcPr>
            <w:tcW w:w="1679" w:type="dxa"/>
            <w:vAlign w:val="top"/>
          </w:tcPr>
          <w:p w14:paraId="654822A3">
            <w:pPr>
              <w:pStyle w:val="6"/>
              <w:spacing w:before="140" w:line="196" w:lineRule="auto"/>
              <w:ind w:left="718"/>
            </w:pPr>
            <w:r>
              <w:rPr>
                <w:spacing w:val="-3"/>
              </w:rPr>
              <w:t>1.05</w:t>
            </w:r>
          </w:p>
        </w:tc>
      </w:tr>
      <w:tr w14:paraId="57774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82" w:type="dxa"/>
            <w:vMerge w:val="restart"/>
            <w:tcBorders>
              <w:bottom w:val="nil"/>
            </w:tcBorders>
            <w:vAlign w:val="top"/>
          </w:tcPr>
          <w:p w14:paraId="4771965C">
            <w:pPr>
              <w:spacing w:line="258" w:lineRule="auto"/>
              <w:rPr>
                <w:rFonts w:ascii="Arial"/>
                <w:sz w:val="21"/>
              </w:rPr>
            </w:pPr>
          </w:p>
          <w:p w14:paraId="1B05F690">
            <w:pPr>
              <w:spacing w:line="258" w:lineRule="auto"/>
              <w:rPr>
                <w:rFonts w:ascii="Arial"/>
                <w:sz w:val="21"/>
              </w:rPr>
            </w:pPr>
          </w:p>
          <w:p w14:paraId="5DA77EB0">
            <w:pPr>
              <w:spacing w:line="259" w:lineRule="auto"/>
              <w:rPr>
                <w:rFonts w:ascii="Arial"/>
                <w:sz w:val="21"/>
              </w:rPr>
            </w:pPr>
          </w:p>
          <w:p w14:paraId="057D85B9">
            <w:pPr>
              <w:spacing w:before="58" w:line="231" w:lineRule="auto"/>
              <w:ind w:left="1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>毛泽东思想和</w:t>
            </w:r>
          </w:p>
          <w:p w14:paraId="790B9D24">
            <w:pPr>
              <w:spacing w:before="93" w:line="232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9"/>
                <w:sz w:val="18"/>
                <w:szCs w:val="18"/>
              </w:rPr>
              <w:t>中国特色社会</w:t>
            </w:r>
          </w:p>
          <w:p w14:paraId="681E6A5B">
            <w:pPr>
              <w:spacing w:before="88" w:line="233" w:lineRule="auto"/>
              <w:ind w:left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4"/>
                <w:sz w:val="18"/>
                <w:szCs w:val="18"/>
              </w:rPr>
              <w:t>主义理论体系</w:t>
            </w:r>
          </w:p>
          <w:p w14:paraId="38F90F6F">
            <w:pPr>
              <w:spacing w:before="84" w:line="231" w:lineRule="auto"/>
              <w:ind w:left="50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0"/>
                <w:sz w:val="18"/>
                <w:szCs w:val="18"/>
              </w:rPr>
              <w:t>概论</w:t>
            </w:r>
          </w:p>
        </w:tc>
        <w:tc>
          <w:tcPr>
            <w:tcW w:w="4735" w:type="dxa"/>
            <w:vAlign w:val="top"/>
          </w:tcPr>
          <w:p w14:paraId="30FFAD0C">
            <w:pPr>
              <w:spacing w:before="87" w:line="233" w:lineRule="auto"/>
              <w:ind w:left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马克思主义中国化时代化的历史进程与理论成果</w:t>
            </w:r>
          </w:p>
        </w:tc>
        <w:tc>
          <w:tcPr>
            <w:tcW w:w="2016" w:type="dxa"/>
            <w:vAlign w:val="top"/>
          </w:tcPr>
          <w:p w14:paraId="16D42968">
            <w:pPr>
              <w:pStyle w:val="6"/>
              <w:spacing w:before="141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180A130F">
            <w:pPr>
              <w:pStyle w:val="6"/>
              <w:spacing w:before="141" w:line="196" w:lineRule="auto"/>
              <w:ind w:left="840"/>
            </w:pPr>
            <w:r>
              <w:t>1</w:t>
            </w:r>
          </w:p>
        </w:tc>
      </w:tr>
      <w:tr w14:paraId="0FF22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088F0CAD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2C030B25">
            <w:pPr>
              <w:spacing w:before="89" w:line="231" w:lineRule="auto"/>
              <w:ind w:left="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毛泽东思想及其历史地位</w:t>
            </w:r>
          </w:p>
        </w:tc>
        <w:tc>
          <w:tcPr>
            <w:tcW w:w="2016" w:type="dxa"/>
            <w:vAlign w:val="top"/>
          </w:tcPr>
          <w:p w14:paraId="0C98F396">
            <w:pPr>
              <w:pStyle w:val="6"/>
              <w:spacing w:before="141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01D55754">
            <w:pPr>
              <w:pStyle w:val="6"/>
              <w:spacing w:before="141" w:line="196" w:lineRule="auto"/>
              <w:ind w:left="840"/>
            </w:pPr>
            <w:r>
              <w:t>1</w:t>
            </w:r>
          </w:p>
        </w:tc>
      </w:tr>
      <w:tr w14:paraId="03810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71F42D79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5A5E1C05">
            <w:pPr>
              <w:spacing w:before="90" w:line="231" w:lineRule="auto"/>
              <w:ind w:left="4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新民主主义革命理论</w:t>
            </w:r>
          </w:p>
        </w:tc>
        <w:tc>
          <w:tcPr>
            <w:tcW w:w="2016" w:type="dxa"/>
            <w:vAlign w:val="top"/>
          </w:tcPr>
          <w:p w14:paraId="76408508">
            <w:pPr>
              <w:pStyle w:val="6"/>
              <w:spacing w:before="142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64627C5D">
            <w:pPr>
              <w:pStyle w:val="6"/>
              <w:spacing w:before="142" w:line="196" w:lineRule="auto"/>
              <w:ind w:left="840"/>
            </w:pPr>
            <w:r>
              <w:t>1</w:t>
            </w:r>
          </w:p>
        </w:tc>
      </w:tr>
      <w:tr w14:paraId="6D3EE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5C357397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28B71B21">
            <w:pPr>
              <w:spacing w:before="91" w:line="234" w:lineRule="auto"/>
              <w:ind w:left="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社会主义改造理论</w:t>
            </w:r>
          </w:p>
        </w:tc>
        <w:tc>
          <w:tcPr>
            <w:tcW w:w="2016" w:type="dxa"/>
            <w:vAlign w:val="top"/>
          </w:tcPr>
          <w:p w14:paraId="2A14FD77">
            <w:pPr>
              <w:pStyle w:val="6"/>
              <w:spacing w:before="143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0896B30B">
            <w:pPr>
              <w:pStyle w:val="6"/>
              <w:spacing w:before="143" w:line="196" w:lineRule="auto"/>
              <w:ind w:left="840"/>
            </w:pPr>
            <w:r>
              <w:t>1</w:t>
            </w:r>
          </w:p>
        </w:tc>
      </w:tr>
      <w:tr w14:paraId="471B0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307983B2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2DC0AA34">
            <w:pPr>
              <w:spacing w:before="92" w:line="233" w:lineRule="auto"/>
              <w:ind w:left="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社会主义建设道路初步探索的理论成果</w:t>
            </w:r>
          </w:p>
        </w:tc>
        <w:tc>
          <w:tcPr>
            <w:tcW w:w="2016" w:type="dxa"/>
            <w:vAlign w:val="top"/>
          </w:tcPr>
          <w:p w14:paraId="2429F93C">
            <w:pPr>
              <w:pStyle w:val="6"/>
              <w:spacing w:before="144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0FD515EC">
            <w:pPr>
              <w:pStyle w:val="6"/>
              <w:spacing w:before="144" w:line="196" w:lineRule="auto"/>
              <w:ind w:left="840"/>
            </w:pPr>
            <w:r>
              <w:t>1</w:t>
            </w:r>
          </w:p>
        </w:tc>
      </w:tr>
      <w:tr w14:paraId="02F0A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3F8EB9C4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3F197C78">
            <w:pPr>
              <w:spacing w:before="94" w:line="233" w:lineRule="auto"/>
              <w:ind w:left="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>中</w:t>
            </w:r>
            <w:r>
              <w:rPr>
                <w:rFonts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>国特色社会主义理论体系的形成发展</w:t>
            </w:r>
          </w:p>
        </w:tc>
        <w:tc>
          <w:tcPr>
            <w:tcW w:w="2016" w:type="dxa"/>
            <w:vAlign w:val="top"/>
          </w:tcPr>
          <w:p w14:paraId="5B15567A">
            <w:pPr>
              <w:pStyle w:val="6"/>
              <w:spacing w:before="146" w:line="196" w:lineRule="auto"/>
              <w:ind w:left="840"/>
            </w:pPr>
            <w:r>
              <w:rPr>
                <w:spacing w:val="-2"/>
              </w:rPr>
              <w:t>1.025</w:t>
            </w:r>
          </w:p>
        </w:tc>
        <w:tc>
          <w:tcPr>
            <w:tcW w:w="1679" w:type="dxa"/>
            <w:vAlign w:val="top"/>
          </w:tcPr>
          <w:p w14:paraId="002D06E0">
            <w:pPr>
              <w:pStyle w:val="6"/>
              <w:spacing w:before="146" w:line="196" w:lineRule="auto"/>
              <w:ind w:left="668"/>
            </w:pPr>
            <w:r>
              <w:rPr>
                <w:spacing w:val="-2"/>
              </w:rPr>
              <w:t>1.025</w:t>
            </w:r>
          </w:p>
        </w:tc>
      </w:tr>
      <w:tr w14:paraId="55BB0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2B389F12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65574029">
            <w:pPr>
              <w:spacing w:before="96" w:line="232" w:lineRule="auto"/>
              <w:ind w:left="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4"/>
                <w:sz w:val="18"/>
                <w:szCs w:val="18"/>
              </w:rPr>
              <w:t>邓小平理论</w:t>
            </w:r>
          </w:p>
        </w:tc>
        <w:tc>
          <w:tcPr>
            <w:tcW w:w="2016" w:type="dxa"/>
            <w:vAlign w:val="top"/>
          </w:tcPr>
          <w:p w14:paraId="32781D0E">
            <w:pPr>
              <w:pStyle w:val="6"/>
              <w:spacing w:before="146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7D63E03F">
            <w:pPr>
              <w:pStyle w:val="6"/>
              <w:spacing w:before="146" w:line="196" w:lineRule="auto"/>
              <w:ind w:left="840"/>
            </w:pPr>
            <w:r>
              <w:t>1</w:t>
            </w:r>
          </w:p>
        </w:tc>
      </w:tr>
      <w:tr w14:paraId="109E0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6C8E89FF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6D34FE63">
            <w:pPr>
              <w:spacing w:before="95" w:line="234" w:lineRule="auto"/>
              <w:ind w:left="4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>“三个代表</w:t>
            </w:r>
            <w:r>
              <w:rPr>
                <w:rFonts w:ascii="仿宋" w:hAnsi="仿宋" w:eastAsia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>”重要思想</w:t>
            </w:r>
          </w:p>
        </w:tc>
        <w:tc>
          <w:tcPr>
            <w:tcW w:w="2016" w:type="dxa"/>
            <w:vAlign w:val="top"/>
          </w:tcPr>
          <w:p w14:paraId="000FB1D7">
            <w:pPr>
              <w:pStyle w:val="6"/>
              <w:spacing w:before="147" w:line="196" w:lineRule="auto"/>
              <w:ind w:left="840"/>
            </w:pPr>
            <w:r>
              <w:rPr>
                <w:spacing w:val="-2"/>
              </w:rPr>
              <w:t>1.025</w:t>
            </w:r>
          </w:p>
        </w:tc>
        <w:tc>
          <w:tcPr>
            <w:tcW w:w="1679" w:type="dxa"/>
            <w:vAlign w:val="top"/>
          </w:tcPr>
          <w:p w14:paraId="51BB901E">
            <w:pPr>
              <w:pStyle w:val="6"/>
              <w:spacing w:before="147" w:line="196" w:lineRule="auto"/>
              <w:ind w:left="718"/>
            </w:pPr>
            <w:r>
              <w:rPr>
                <w:spacing w:val="-3"/>
              </w:rPr>
              <w:t>1.05</w:t>
            </w:r>
          </w:p>
        </w:tc>
      </w:tr>
      <w:tr w14:paraId="56DF1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82" w:type="dxa"/>
            <w:vMerge w:val="continue"/>
            <w:tcBorders>
              <w:top w:val="nil"/>
            </w:tcBorders>
            <w:vAlign w:val="top"/>
          </w:tcPr>
          <w:p w14:paraId="1CDD4DD6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22362261">
            <w:pPr>
              <w:spacing w:before="97" w:line="233" w:lineRule="auto"/>
              <w:ind w:left="3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>科学发展观</w:t>
            </w:r>
          </w:p>
        </w:tc>
        <w:tc>
          <w:tcPr>
            <w:tcW w:w="2016" w:type="dxa"/>
            <w:vAlign w:val="top"/>
          </w:tcPr>
          <w:p w14:paraId="4578DA99">
            <w:pPr>
              <w:pStyle w:val="6"/>
              <w:spacing w:before="150" w:line="196" w:lineRule="auto"/>
              <w:ind w:left="840"/>
            </w:pPr>
            <w:r>
              <w:rPr>
                <w:spacing w:val="-2"/>
              </w:rPr>
              <w:t>1.025</w:t>
            </w:r>
          </w:p>
        </w:tc>
        <w:tc>
          <w:tcPr>
            <w:tcW w:w="1679" w:type="dxa"/>
            <w:vAlign w:val="top"/>
          </w:tcPr>
          <w:p w14:paraId="7FE7D627">
            <w:pPr>
              <w:pStyle w:val="6"/>
              <w:spacing w:before="150" w:line="196" w:lineRule="auto"/>
              <w:ind w:left="718"/>
            </w:pPr>
            <w:r>
              <w:rPr>
                <w:spacing w:val="-3"/>
              </w:rPr>
              <w:t>1.05</w:t>
            </w:r>
          </w:p>
        </w:tc>
      </w:tr>
      <w:tr w14:paraId="32C11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82" w:type="dxa"/>
            <w:vMerge w:val="restart"/>
            <w:tcBorders>
              <w:bottom w:val="nil"/>
            </w:tcBorders>
            <w:vAlign w:val="top"/>
          </w:tcPr>
          <w:p w14:paraId="35F8B6FB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12395910">
            <w:pPr>
              <w:spacing w:before="98" w:line="233" w:lineRule="auto"/>
              <w:ind w:left="4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>担当复兴大任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>成就时代新人</w:t>
            </w:r>
          </w:p>
        </w:tc>
        <w:tc>
          <w:tcPr>
            <w:tcW w:w="2016" w:type="dxa"/>
            <w:vAlign w:val="top"/>
          </w:tcPr>
          <w:p w14:paraId="3C908D77">
            <w:pPr>
              <w:pStyle w:val="6"/>
              <w:spacing w:before="151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00332D60">
            <w:pPr>
              <w:pStyle w:val="6"/>
              <w:spacing w:before="151" w:line="196" w:lineRule="auto"/>
              <w:ind w:left="840"/>
            </w:pPr>
            <w:r>
              <w:t>1</w:t>
            </w:r>
          </w:p>
        </w:tc>
      </w:tr>
      <w:tr w14:paraId="15D7E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52E05CC0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1E6B1B76">
            <w:pPr>
              <w:spacing w:before="100" w:line="233" w:lineRule="auto"/>
              <w:ind w:left="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树立高尚人生目的</w:t>
            </w:r>
          </w:p>
        </w:tc>
        <w:tc>
          <w:tcPr>
            <w:tcW w:w="2016" w:type="dxa"/>
            <w:vAlign w:val="top"/>
          </w:tcPr>
          <w:p w14:paraId="7C3A912F">
            <w:pPr>
              <w:pStyle w:val="6"/>
              <w:spacing w:before="152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2239B9BB">
            <w:pPr>
              <w:pStyle w:val="6"/>
              <w:spacing w:before="152" w:line="196" w:lineRule="auto"/>
              <w:ind w:left="840"/>
            </w:pPr>
            <w:r>
              <w:t>1</w:t>
            </w:r>
          </w:p>
        </w:tc>
      </w:tr>
      <w:tr w14:paraId="3E1AF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5AF67CA9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16F6AD56">
            <w:pPr>
              <w:spacing w:before="101" w:line="231" w:lineRule="auto"/>
              <w:ind w:left="3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保持积极进取的人生态度</w:t>
            </w:r>
          </w:p>
        </w:tc>
        <w:tc>
          <w:tcPr>
            <w:tcW w:w="2016" w:type="dxa"/>
            <w:vAlign w:val="top"/>
          </w:tcPr>
          <w:p w14:paraId="0E81FA4C">
            <w:pPr>
              <w:pStyle w:val="6"/>
              <w:spacing w:before="153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23EC05E3">
            <w:pPr>
              <w:pStyle w:val="6"/>
              <w:spacing w:before="153" w:line="196" w:lineRule="auto"/>
              <w:ind w:left="668"/>
            </w:pPr>
            <w:r>
              <w:rPr>
                <w:spacing w:val="-2"/>
              </w:rPr>
              <w:t>1.025</w:t>
            </w:r>
          </w:p>
        </w:tc>
      </w:tr>
      <w:tr w14:paraId="61B0C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334050D8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390BEE21">
            <w:pPr>
              <w:spacing w:before="101" w:line="233" w:lineRule="auto"/>
              <w:ind w:left="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创造有意义的人生</w:t>
            </w:r>
          </w:p>
        </w:tc>
        <w:tc>
          <w:tcPr>
            <w:tcW w:w="2016" w:type="dxa"/>
            <w:vAlign w:val="top"/>
          </w:tcPr>
          <w:p w14:paraId="0B1CEE37">
            <w:pPr>
              <w:pStyle w:val="6"/>
              <w:spacing w:before="153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0FE8B001">
            <w:pPr>
              <w:pStyle w:val="6"/>
              <w:spacing w:before="153" w:line="196" w:lineRule="auto"/>
              <w:ind w:left="668"/>
            </w:pPr>
            <w:r>
              <w:rPr>
                <w:spacing w:val="-2"/>
              </w:rPr>
              <w:t>1.025</w:t>
            </w:r>
          </w:p>
        </w:tc>
      </w:tr>
    </w:tbl>
    <w:p w14:paraId="1E56C141">
      <w:pPr>
        <w:rPr>
          <w:rFonts w:ascii="Arial"/>
          <w:sz w:val="21"/>
        </w:rPr>
      </w:pPr>
    </w:p>
    <w:p w14:paraId="6488771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358" w:bottom="0" w:left="724" w:header="0" w:footer="0" w:gutter="0"/>
          <w:cols w:space="720" w:num="1"/>
        </w:sectPr>
      </w:pPr>
    </w:p>
    <w:tbl>
      <w:tblPr>
        <w:tblStyle w:val="5"/>
        <w:tblW w:w="981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4735"/>
        <w:gridCol w:w="2016"/>
        <w:gridCol w:w="1679"/>
      </w:tblGrid>
      <w:tr w14:paraId="47B05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82" w:type="dxa"/>
            <w:vMerge w:val="restart"/>
            <w:tcBorders>
              <w:top w:val="nil"/>
              <w:bottom w:val="nil"/>
            </w:tcBorders>
            <w:vAlign w:val="top"/>
          </w:tcPr>
          <w:p w14:paraId="6D1F972D">
            <w:pPr>
              <w:spacing w:line="284" w:lineRule="auto"/>
              <w:rPr>
                <w:rFonts w:ascii="Arial"/>
                <w:sz w:val="21"/>
              </w:rPr>
            </w:pPr>
          </w:p>
          <w:p w14:paraId="2A54D01B">
            <w:pPr>
              <w:spacing w:line="284" w:lineRule="auto"/>
              <w:rPr>
                <w:rFonts w:ascii="Arial"/>
                <w:sz w:val="21"/>
              </w:rPr>
            </w:pPr>
          </w:p>
          <w:p w14:paraId="12D60D31">
            <w:pPr>
              <w:spacing w:line="284" w:lineRule="auto"/>
              <w:rPr>
                <w:rFonts w:ascii="Arial"/>
                <w:sz w:val="21"/>
              </w:rPr>
            </w:pPr>
          </w:p>
          <w:p w14:paraId="46747273">
            <w:pPr>
              <w:spacing w:line="285" w:lineRule="auto"/>
              <w:rPr>
                <w:rFonts w:ascii="Arial"/>
                <w:sz w:val="21"/>
              </w:rPr>
            </w:pPr>
          </w:p>
          <w:p w14:paraId="4EB7AC2F">
            <w:pPr>
              <w:spacing w:line="285" w:lineRule="auto"/>
              <w:rPr>
                <w:rFonts w:ascii="Arial"/>
                <w:sz w:val="21"/>
              </w:rPr>
            </w:pPr>
          </w:p>
          <w:p w14:paraId="32D72930">
            <w:pPr>
              <w:spacing w:before="59" w:line="320" w:lineRule="auto"/>
              <w:ind w:left="416" w:right="289" w:hanging="10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思</w:t>
            </w:r>
            <w:r>
              <w:rPr>
                <w:rFonts w:ascii="黑体" w:hAnsi="黑体" w:eastAsia="黑体" w:cs="黑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想</w:t>
            </w: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道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德</w:t>
            </w:r>
            <w:r>
              <w:rPr>
                <w:rFonts w:ascii="黑体" w:hAnsi="黑体" w:eastAsia="黑体" w:cs="黑体"/>
                <w:spacing w:val="12"/>
                <w:sz w:val="18"/>
                <w:szCs w:val="18"/>
              </w:rPr>
              <w:t xml:space="preserve">  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与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>法治</w:t>
            </w:r>
          </w:p>
        </w:tc>
        <w:tc>
          <w:tcPr>
            <w:tcW w:w="4735" w:type="dxa"/>
            <w:vAlign w:val="top"/>
          </w:tcPr>
          <w:p w14:paraId="29B5A3AB">
            <w:pPr>
              <w:spacing w:before="101" w:line="231" w:lineRule="auto"/>
              <w:ind w:left="4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理想信念的内涵及重要性</w:t>
            </w:r>
          </w:p>
        </w:tc>
        <w:tc>
          <w:tcPr>
            <w:tcW w:w="2016" w:type="dxa"/>
            <w:vAlign w:val="top"/>
          </w:tcPr>
          <w:p w14:paraId="588FBBC1">
            <w:pPr>
              <w:pStyle w:val="6"/>
              <w:spacing w:before="153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5AEE18CD">
            <w:pPr>
              <w:pStyle w:val="6"/>
              <w:spacing w:before="153" w:line="196" w:lineRule="auto"/>
              <w:ind w:left="840"/>
            </w:pPr>
            <w:r>
              <w:t>1</w:t>
            </w:r>
          </w:p>
        </w:tc>
      </w:tr>
      <w:tr w14:paraId="6BA5B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4BE682EF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4742B56A">
            <w:pPr>
              <w:spacing w:before="92" w:line="232" w:lineRule="auto"/>
              <w:ind w:left="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坚定信仰信念信任信心</w:t>
            </w:r>
          </w:p>
        </w:tc>
        <w:tc>
          <w:tcPr>
            <w:tcW w:w="2016" w:type="dxa"/>
            <w:vAlign w:val="top"/>
          </w:tcPr>
          <w:p w14:paraId="32649E95">
            <w:pPr>
              <w:pStyle w:val="6"/>
              <w:spacing w:before="147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0D69DCAF">
            <w:pPr>
              <w:pStyle w:val="6"/>
              <w:spacing w:before="147" w:line="196" w:lineRule="auto"/>
              <w:ind w:left="840"/>
            </w:pPr>
            <w:r>
              <w:t>1</w:t>
            </w:r>
          </w:p>
        </w:tc>
      </w:tr>
      <w:tr w14:paraId="4194E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2A17A4D4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73476484">
            <w:pPr>
              <w:spacing w:before="95" w:line="230" w:lineRule="auto"/>
              <w:ind w:left="4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在实现中国梦的实践中放飞青春梦想</w:t>
            </w:r>
          </w:p>
        </w:tc>
        <w:tc>
          <w:tcPr>
            <w:tcW w:w="2016" w:type="dxa"/>
            <w:vAlign w:val="top"/>
          </w:tcPr>
          <w:p w14:paraId="5FE063DF">
            <w:pPr>
              <w:pStyle w:val="6"/>
              <w:spacing w:before="147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4455E6BD">
            <w:pPr>
              <w:pStyle w:val="6"/>
              <w:spacing w:before="147" w:line="196" w:lineRule="auto"/>
              <w:ind w:left="840"/>
            </w:pPr>
            <w:r>
              <w:t>1</w:t>
            </w:r>
          </w:p>
        </w:tc>
      </w:tr>
      <w:tr w14:paraId="3C86B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76A24ACE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6DB3D743">
            <w:pPr>
              <w:spacing w:before="94" w:line="233" w:lineRule="auto"/>
              <w:ind w:left="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>中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>国精神是兴国强国之魂</w:t>
            </w:r>
          </w:p>
        </w:tc>
        <w:tc>
          <w:tcPr>
            <w:tcW w:w="2016" w:type="dxa"/>
            <w:vAlign w:val="top"/>
          </w:tcPr>
          <w:p w14:paraId="2F1C829E">
            <w:pPr>
              <w:pStyle w:val="6"/>
              <w:spacing w:before="147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439FF19B">
            <w:pPr>
              <w:pStyle w:val="6"/>
              <w:spacing w:before="147" w:line="196" w:lineRule="auto"/>
              <w:ind w:left="840"/>
            </w:pPr>
            <w:r>
              <w:t>1</w:t>
            </w:r>
          </w:p>
        </w:tc>
      </w:tr>
      <w:tr w14:paraId="65E2B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320940CC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3B8DF453">
            <w:pPr>
              <w:spacing w:before="96" w:line="233" w:lineRule="auto"/>
              <w:ind w:left="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做新时代的忠诚爱国者</w:t>
            </w:r>
          </w:p>
        </w:tc>
        <w:tc>
          <w:tcPr>
            <w:tcW w:w="2016" w:type="dxa"/>
            <w:vAlign w:val="top"/>
          </w:tcPr>
          <w:p w14:paraId="27A439A0">
            <w:pPr>
              <w:pStyle w:val="6"/>
              <w:spacing w:before="148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6582C373">
            <w:pPr>
              <w:pStyle w:val="6"/>
              <w:spacing w:before="148" w:line="196" w:lineRule="auto"/>
              <w:ind w:left="840"/>
            </w:pPr>
            <w:r>
              <w:t>1</w:t>
            </w:r>
          </w:p>
        </w:tc>
      </w:tr>
      <w:tr w14:paraId="2CE9C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121B1169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18C94945">
            <w:pPr>
              <w:spacing w:before="94" w:line="233" w:lineRule="auto"/>
              <w:ind w:left="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让改革创新成为青春远航的动力</w:t>
            </w:r>
          </w:p>
        </w:tc>
        <w:tc>
          <w:tcPr>
            <w:tcW w:w="2016" w:type="dxa"/>
            <w:vAlign w:val="top"/>
          </w:tcPr>
          <w:p w14:paraId="2249CDBE">
            <w:pPr>
              <w:pStyle w:val="6"/>
              <w:spacing w:before="148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163FC61D">
            <w:pPr>
              <w:pStyle w:val="6"/>
              <w:spacing w:before="148" w:line="196" w:lineRule="auto"/>
              <w:ind w:left="840"/>
            </w:pPr>
            <w:r>
              <w:t>1</w:t>
            </w:r>
          </w:p>
        </w:tc>
      </w:tr>
      <w:tr w14:paraId="1016A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43E43BAC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05E0284F">
            <w:pPr>
              <w:spacing w:before="96" w:line="233" w:lineRule="auto"/>
              <w:ind w:left="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全体人民共同的价值追求</w:t>
            </w:r>
          </w:p>
        </w:tc>
        <w:tc>
          <w:tcPr>
            <w:tcW w:w="2016" w:type="dxa"/>
            <w:vAlign w:val="top"/>
          </w:tcPr>
          <w:p w14:paraId="6372C1CF">
            <w:pPr>
              <w:pStyle w:val="6"/>
              <w:spacing w:before="151" w:line="196" w:lineRule="auto"/>
              <w:ind w:left="888"/>
            </w:pPr>
            <w:r>
              <w:rPr>
                <w:spacing w:val="-3"/>
              </w:rPr>
              <w:t>1.05</w:t>
            </w:r>
          </w:p>
        </w:tc>
        <w:tc>
          <w:tcPr>
            <w:tcW w:w="1679" w:type="dxa"/>
            <w:vAlign w:val="top"/>
          </w:tcPr>
          <w:p w14:paraId="5EAC45FC">
            <w:pPr>
              <w:pStyle w:val="6"/>
              <w:spacing w:before="151" w:line="196" w:lineRule="auto"/>
              <w:ind w:left="718"/>
            </w:pPr>
            <w:r>
              <w:rPr>
                <w:spacing w:val="-3"/>
              </w:rPr>
              <w:t>1.05</w:t>
            </w:r>
          </w:p>
        </w:tc>
      </w:tr>
      <w:tr w14:paraId="0ECC9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57AC791A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03A5C717">
            <w:pPr>
              <w:spacing w:before="98" w:line="232" w:lineRule="auto"/>
              <w:ind w:left="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>坚定社会主义核心价值观</w:t>
            </w:r>
            <w:r>
              <w:rPr>
                <w:rFonts w:ascii="仿宋" w:hAnsi="仿宋" w:eastAsia="仿宋" w:cs="仿宋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>自信</w:t>
            </w:r>
          </w:p>
        </w:tc>
        <w:tc>
          <w:tcPr>
            <w:tcW w:w="2016" w:type="dxa"/>
            <w:vAlign w:val="top"/>
          </w:tcPr>
          <w:p w14:paraId="1B626DBE">
            <w:pPr>
              <w:pStyle w:val="6"/>
              <w:spacing w:before="150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38150D78">
            <w:pPr>
              <w:pStyle w:val="6"/>
              <w:spacing w:before="150" w:line="196" w:lineRule="auto"/>
              <w:ind w:left="718"/>
            </w:pPr>
            <w:r>
              <w:rPr>
                <w:spacing w:val="-3"/>
              </w:rPr>
              <w:t>1.05</w:t>
            </w:r>
          </w:p>
        </w:tc>
      </w:tr>
      <w:tr w14:paraId="47ECF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3880ACA0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1FAF136D">
            <w:pPr>
              <w:spacing w:before="101" w:line="231" w:lineRule="auto"/>
              <w:ind w:left="4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积极践行社会主义核心价值观</w:t>
            </w:r>
          </w:p>
        </w:tc>
        <w:tc>
          <w:tcPr>
            <w:tcW w:w="2016" w:type="dxa"/>
            <w:vAlign w:val="top"/>
          </w:tcPr>
          <w:p w14:paraId="24C02D53">
            <w:pPr>
              <w:pStyle w:val="6"/>
              <w:spacing w:before="153" w:line="196" w:lineRule="auto"/>
              <w:ind w:left="888"/>
            </w:pPr>
            <w:r>
              <w:rPr>
                <w:spacing w:val="-3"/>
              </w:rPr>
              <w:t>1.05</w:t>
            </w:r>
          </w:p>
        </w:tc>
        <w:tc>
          <w:tcPr>
            <w:tcW w:w="1679" w:type="dxa"/>
            <w:vAlign w:val="top"/>
          </w:tcPr>
          <w:p w14:paraId="4151D456">
            <w:pPr>
              <w:pStyle w:val="6"/>
              <w:spacing w:before="153" w:line="196" w:lineRule="auto"/>
              <w:ind w:left="718"/>
            </w:pPr>
            <w:r>
              <w:rPr>
                <w:spacing w:val="-3"/>
              </w:rPr>
              <w:t>1.05</w:t>
            </w:r>
          </w:p>
        </w:tc>
      </w:tr>
      <w:tr w14:paraId="06B16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0DBB6B6F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68838B9B">
            <w:pPr>
              <w:spacing w:before="100" w:line="233" w:lineRule="auto"/>
              <w:ind w:left="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社会主义道德的核心与原则</w:t>
            </w:r>
          </w:p>
        </w:tc>
        <w:tc>
          <w:tcPr>
            <w:tcW w:w="2016" w:type="dxa"/>
            <w:vAlign w:val="top"/>
          </w:tcPr>
          <w:p w14:paraId="2BA7CF2B">
            <w:pPr>
              <w:pStyle w:val="6"/>
              <w:spacing w:before="152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1BC93D41">
            <w:pPr>
              <w:pStyle w:val="6"/>
              <w:spacing w:before="152" w:line="196" w:lineRule="auto"/>
              <w:ind w:left="668"/>
            </w:pPr>
            <w:r>
              <w:rPr>
                <w:spacing w:val="-2"/>
              </w:rPr>
              <w:t>1.025</w:t>
            </w:r>
          </w:p>
        </w:tc>
      </w:tr>
      <w:tr w14:paraId="67BC9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1B9B506C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6C044069">
            <w:pPr>
              <w:spacing w:before="102" w:line="233" w:lineRule="auto"/>
              <w:ind w:left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>吸收借鉴优秀道德成果</w:t>
            </w:r>
          </w:p>
        </w:tc>
        <w:tc>
          <w:tcPr>
            <w:tcW w:w="2016" w:type="dxa"/>
            <w:vAlign w:val="top"/>
          </w:tcPr>
          <w:p w14:paraId="7A44B624">
            <w:pPr>
              <w:pStyle w:val="6"/>
              <w:spacing w:before="152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71A23C13">
            <w:pPr>
              <w:pStyle w:val="6"/>
              <w:spacing w:before="152" w:line="196" w:lineRule="auto"/>
              <w:ind w:left="840"/>
            </w:pPr>
            <w:r>
              <w:t>1</w:t>
            </w:r>
          </w:p>
        </w:tc>
      </w:tr>
      <w:tr w14:paraId="093C4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47B9127C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1B097DD6">
            <w:pPr>
              <w:spacing w:before="101" w:line="233" w:lineRule="auto"/>
              <w:ind w:left="4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投身崇德向善的道德实践</w:t>
            </w:r>
          </w:p>
        </w:tc>
        <w:tc>
          <w:tcPr>
            <w:tcW w:w="2016" w:type="dxa"/>
            <w:vAlign w:val="top"/>
          </w:tcPr>
          <w:p w14:paraId="668A8000">
            <w:pPr>
              <w:pStyle w:val="6"/>
              <w:spacing w:before="154" w:line="196" w:lineRule="auto"/>
              <w:ind w:left="840"/>
            </w:pPr>
            <w:r>
              <w:rPr>
                <w:spacing w:val="-2"/>
              </w:rPr>
              <w:t>1.025</w:t>
            </w:r>
          </w:p>
        </w:tc>
        <w:tc>
          <w:tcPr>
            <w:tcW w:w="1679" w:type="dxa"/>
            <w:vAlign w:val="top"/>
          </w:tcPr>
          <w:p w14:paraId="76BF12FA">
            <w:pPr>
              <w:pStyle w:val="6"/>
              <w:spacing w:before="154" w:line="196" w:lineRule="auto"/>
              <w:ind w:left="668"/>
            </w:pPr>
            <w:r>
              <w:rPr>
                <w:spacing w:val="-2"/>
              </w:rPr>
              <w:t>1.025</w:t>
            </w:r>
          </w:p>
        </w:tc>
      </w:tr>
      <w:tr w14:paraId="01E5C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37AD173B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590EBA61">
            <w:pPr>
              <w:spacing w:before="103" w:line="231" w:lineRule="auto"/>
              <w:ind w:left="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社会主义法律的特征和运行</w:t>
            </w:r>
          </w:p>
        </w:tc>
        <w:tc>
          <w:tcPr>
            <w:tcW w:w="2016" w:type="dxa"/>
            <w:vAlign w:val="top"/>
          </w:tcPr>
          <w:p w14:paraId="0FE081C3">
            <w:pPr>
              <w:pStyle w:val="6"/>
              <w:spacing w:before="155" w:line="196" w:lineRule="auto"/>
              <w:ind w:left="840"/>
            </w:pPr>
            <w:r>
              <w:rPr>
                <w:spacing w:val="-2"/>
              </w:rPr>
              <w:t>1.025</w:t>
            </w:r>
          </w:p>
        </w:tc>
        <w:tc>
          <w:tcPr>
            <w:tcW w:w="1679" w:type="dxa"/>
            <w:vAlign w:val="top"/>
          </w:tcPr>
          <w:p w14:paraId="4AAA20AD">
            <w:pPr>
              <w:pStyle w:val="6"/>
              <w:spacing w:before="155" w:line="196" w:lineRule="auto"/>
              <w:ind w:left="718"/>
            </w:pPr>
            <w:r>
              <w:rPr>
                <w:spacing w:val="-3"/>
              </w:rPr>
              <w:t>1.05</w:t>
            </w:r>
          </w:p>
        </w:tc>
      </w:tr>
      <w:tr w14:paraId="002B4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48221439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0C62739E">
            <w:pPr>
              <w:spacing w:before="102" w:line="233" w:lineRule="auto"/>
              <w:ind w:left="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4"/>
                <w:sz w:val="18"/>
                <w:szCs w:val="18"/>
              </w:rPr>
              <w:t>坚持全面依法治国</w:t>
            </w:r>
          </w:p>
        </w:tc>
        <w:tc>
          <w:tcPr>
            <w:tcW w:w="2016" w:type="dxa"/>
            <w:vAlign w:val="top"/>
          </w:tcPr>
          <w:p w14:paraId="0D72419E">
            <w:pPr>
              <w:pStyle w:val="6"/>
              <w:spacing w:before="155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3E63BDAD">
            <w:pPr>
              <w:pStyle w:val="6"/>
              <w:spacing w:before="155" w:line="196" w:lineRule="auto"/>
              <w:ind w:left="718"/>
            </w:pPr>
            <w:r>
              <w:rPr>
                <w:spacing w:val="-3"/>
              </w:rPr>
              <w:t>1.05</w:t>
            </w:r>
          </w:p>
        </w:tc>
      </w:tr>
      <w:tr w14:paraId="3588B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6FD0EAAD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610E2F23">
            <w:pPr>
              <w:spacing w:before="102" w:line="232" w:lineRule="auto"/>
              <w:ind w:left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>维护宪法权威</w:t>
            </w:r>
          </w:p>
        </w:tc>
        <w:tc>
          <w:tcPr>
            <w:tcW w:w="2016" w:type="dxa"/>
            <w:vAlign w:val="top"/>
          </w:tcPr>
          <w:p w14:paraId="7F156B09">
            <w:pPr>
              <w:pStyle w:val="6"/>
              <w:spacing w:before="154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2A5C1E96">
            <w:pPr>
              <w:pStyle w:val="6"/>
              <w:spacing w:before="154" w:line="196" w:lineRule="auto"/>
              <w:ind w:left="718"/>
            </w:pPr>
            <w:r>
              <w:rPr>
                <w:spacing w:val="-3"/>
              </w:rPr>
              <w:t>1.05</w:t>
            </w:r>
          </w:p>
        </w:tc>
      </w:tr>
      <w:tr w14:paraId="32E49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2" w:type="dxa"/>
            <w:vMerge w:val="continue"/>
            <w:tcBorders>
              <w:top w:val="nil"/>
            </w:tcBorders>
            <w:vAlign w:val="top"/>
          </w:tcPr>
          <w:p w14:paraId="56D4847C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4B6E14A8">
            <w:pPr>
              <w:spacing w:before="102" w:line="233" w:lineRule="auto"/>
              <w:ind w:left="10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自觉尊法学法守法用法</w:t>
            </w:r>
          </w:p>
        </w:tc>
        <w:tc>
          <w:tcPr>
            <w:tcW w:w="2016" w:type="dxa"/>
            <w:vAlign w:val="top"/>
          </w:tcPr>
          <w:p w14:paraId="39B5F8AB">
            <w:pPr>
              <w:pStyle w:val="6"/>
              <w:spacing w:before="154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4C64FD39">
            <w:pPr>
              <w:pStyle w:val="6"/>
              <w:spacing w:before="154" w:line="196" w:lineRule="auto"/>
              <w:ind w:left="718"/>
            </w:pPr>
            <w:r>
              <w:rPr>
                <w:spacing w:val="-3"/>
              </w:rPr>
              <w:t>1.05</w:t>
            </w:r>
          </w:p>
        </w:tc>
      </w:tr>
      <w:tr w14:paraId="4AC71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2" w:type="dxa"/>
            <w:vMerge w:val="restart"/>
            <w:tcBorders>
              <w:bottom w:val="nil"/>
            </w:tcBorders>
            <w:vAlign w:val="top"/>
          </w:tcPr>
          <w:p w14:paraId="6B8E3468">
            <w:pPr>
              <w:spacing w:line="251" w:lineRule="auto"/>
              <w:rPr>
                <w:rFonts w:ascii="Arial"/>
                <w:sz w:val="21"/>
              </w:rPr>
            </w:pPr>
          </w:p>
          <w:p w14:paraId="76101F76">
            <w:pPr>
              <w:spacing w:line="251" w:lineRule="auto"/>
              <w:rPr>
                <w:rFonts w:ascii="Arial"/>
                <w:sz w:val="21"/>
              </w:rPr>
            </w:pPr>
          </w:p>
          <w:p w14:paraId="78A76398">
            <w:pPr>
              <w:spacing w:line="251" w:lineRule="auto"/>
              <w:rPr>
                <w:rFonts w:ascii="Arial"/>
                <w:sz w:val="21"/>
              </w:rPr>
            </w:pPr>
          </w:p>
          <w:p w14:paraId="76EECBB2">
            <w:pPr>
              <w:spacing w:line="251" w:lineRule="auto"/>
              <w:rPr>
                <w:rFonts w:ascii="Arial"/>
                <w:sz w:val="21"/>
              </w:rPr>
            </w:pPr>
          </w:p>
          <w:p w14:paraId="6AB8DBBD">
            <w:pPr>
              <w:spacing w:line="251" w:lineRule="auto"/>
              <w:rPr>
                <w:rFonts w:ascii="Arial"/>
                <w:sz w:val="21"/>
              </w:rPr>
            </w:pPr>
          </w:p>
          <w:p w14:paraId="09088AFF">
            <w:pPr>
              <w:spacing w:before="58" w:line="232" w:lineRule="auto"/>
              <w:ind w:left="2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4"/>
                <w:sz w:val="18"/>
                <w:szCs w:val="18"/>
              </w:rPr>
              <w:t>形势与政策</w:t>
            </w:r>
          </w:p>
        </w:tc>
        <w:tc>
          <w:tcPr>
            <w:tcW w:w="4735" w:type="dxa"/>
            <w:vAlign w:val="top"/>
          </w:tcPr>
          <w:p w14:paraId="6364EA4B">
            <w:pPr>
              <w:spacing w:before="102" w:line="233" w:lineRule="auto"/>
              <w:ind w:left="4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>2025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>年全国</w:t>
            </w:r>
            <w:r>
              <w:rPr>
                <w:rFonts w:ascii="仿宋" w:hAnsi="仿宋" w:eastAsia="仿宋" w:cs="仿宋"/>
                <w:spacing w:val="-6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>“</w:t>
            </w:r>
            <w:r>
              <w:rPr>
                <w:rFonts w:ascii="仿宋" w:hAnsi="仿宋" w:eastAsia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>两会</w:t>
            </w:r>
            <w:r>
              <w:rPr>
                <w:rFonts w:ascii="仿宋" w:hAnsi="仿宋" w:eastAsia="仿宋" w:cs="仿宋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>”</w:t>
            </w:r>
          </w:p>
        </w:tc>
        <w:tc>
          <w:tcPr>
            <w:tcW w:w="2016" w:type="dxa"/>
            <w:vAlign w:val="top"/>
          </w:tcPr>
          <w:p w14:paraId="0B229AC6">
            <w:pPr>
              <w:pStyle w:val="6"/>
              <w:spacing w:before="154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2D341866">
            <w:pPr>
              <w:pStyle w:val="6"/>
              <w:spacing w:before="154" w:line="196" w:lineRule="auto"/>
              <w:ind w:left="840"/>
            </w:pPr>
            <w:r>
              <w:t>1</w:t>
            </w:r>
          </w:p>
        </w:tc>
      </w:tr>
      <w:tr w14:paraId="33D7F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7484EB53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333328AF">
            <w:pPr>
              <w:spacing w:before="102" w:line="231" w:lineRule="auto"/>
              <w:ind w:left="8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4"/>
                <w:sz w:val="18"/>
                <w:szCs w:val="18"/>
              </w:rPr>
              <w:t>当前我国经济形势与就业形势</w:t>
            </w:r>
          </w:p>
        </w:tc>
        <w:tc>
          <w:tcPr>
            <w:tcW w:w="2016" w:type="dxa"/>
            <w:vAlign w:val="top"/>
          </w:tcPr>
          <w:p w14:paraId="5F1B06D9">
            <w:pPr>
              <w:pStyle w:val="6"/>
              <w:spacing w:before="154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23FADE81">
            <w:pPr>
              <w:pStyle w:val="6"/>
              <w:spacing w:before="154" w:line="196" w:lineRule="auto"/>
              <w:ind w:left="840"/>
            </w:pPr>
            <w:r>
              <w:t>1</w:t>
            </w:r>
          </w:p>
        </w:tc>
      </w:tr>
      <w:tr w14:paraId="146EA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45EFF74D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4C56559F">
            <w:pPr>
              <w:spacing w:before="102" w:line="232" w:lineRule="auto"/>
              <w:ind w:left="8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>当前我国社会思潮新趋势及其影响</w:t>
            </w:r>
          </w:p>
        </w:tc>
        <w:tc>
          <w:tcPr>
            <w:tcW w:w="2016" w:type="dxa"/>
            <w:vAlign w:val="top"/>
          </w:tcPr>
          <w:p w14:paraId="76E3917D">
            <w:pPr>
              <w:pStyle w:val="6"/>
              <w:spacing w:before="155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0B3C125B">
            <w:pPr>
              <w:pStyle w:val="6"/>
              <w:spacing w:before="155" w:line="196" w:lineRule="auto"/>
              <w:ind w:left="840"/>
            </w:pPr>
            <w:r>
              <w:t>1</w:t>
            </w:r>
          </w:p>
        </w:tc>
      </w:tr>
      <w:tr w14:paraId="5379A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78B8AD9D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0C73F3AF">
            <w:pPr>
              <w:spacing w:before="101" w:line="230" w:lineRule="auto"/>
              <w:ind w:left="4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新一轮科技革命的趋势与影响</w:t>
            </w:r>
          </w:p>
        </w:tc>
        <w:tc>
          <w:tcPr>
            <w:tcW w:w="2016" w:type="dxa"/>
            <w:vAlign w:val="top"/>
          </w:tcPr>
          <w:p w14:paraId="062F3796">
            <w:pPr>
              <w:pStyle w:val="6"/>
              <w:spacing w:before="154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2B9EE402">
            <w:pPr>
              <w:pStyle w:val="6"/>
              <w:spacing w:before="154" w:line="196" w:lineRule="auto"/>
              <w:ind w:left="840"/>
            </w:pPr>
            <w:r>
              <w:t>1</w:t>
            </w:r>
          </w:p>
        </w:tc>
      </w:tr>
      <w:tr w14:paraId="6E9FD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26D86303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06643EBA">
            <w:pPr>
              <w:spacing w:before="103" w:line="233" w:lineRule="auto"/>
              <w:ind w:left="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加快建设教育强国</w:t>
            </w:r>
          </w:p>
        </w:tc>
        <w:tc>
          <w:tcPr>
            <w:tcW w:w="2016" w:type="dxa"/>
            <w:vAlign w:val="top"/>
          </w:tcPr>
          <w:p w14:paraId="21B50D27">
            <w:pPr>
              <w:pStyle w:val="6"/>
              <w:spacing w:before="155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7B87068C">
            <w:pPr>
              <w:pStyle w:val="6"/>
              <w:spacing w:before="155" w:line="196" w:lineRule="auto"/>
              <w:ind w:left="840"/>
            </w:pPr>
            <w:r>
              <w:t>1</w:t>
            </w:r>
          </w:p>
        </w:tc>
      </w:tr>
      <w:tr w14:paraId="57E2C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7FBA9F93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263BA57C">
            <w:pPr>
              <w:spacing w:before="103" w:line="231" w:lineRule="auto"/>
              <w:ind w:left="7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台湾问题与两岸关系</w:t>
            </w:r>
          </w:p>
        </w:tc>
        <w:tc>
          <w:tcPr>
            <w:tcW w:w="2016" w:type="dxa"/>
            <w:vAlign w:val="top"/>
          </w:tcPr>
          <w:p w14:paraId="0B7EF2E1">
            <w:pPr>
              <w:pStyle w:val="6"/>
              <w:spacing w:before="155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373242B0">
            <w:pPr>
              <w:pStyle w:val="6"/>
              <w:spacing w:before="155" w:line="196" w:lineRule="auto"/>
              <w:ind w:left="840"/>
            </w:pPr>
            <w:r>
              <w:t>1</w:t>
            </w:r>
          </w:p>
        </w:tc>
      </w:tr>
      <w:tr w14:paraId="49246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7FAC08EA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52AC3B6F">
            <w:pPr>
              <w:spacing w:before="101" w:line="233" w:lineRule="auto"/>
              <w:ind w:left="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>中美关系新动向与中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>国特色大国外交</w:t>
            </w:r>
          </w:p>
        </w:tc>
        <w:tc>
          <w:tcPr>
            <w:tcW w:w="2016" w:type="dxa"/>
            <w:vAlign w:val="top"/>
          </w:tcPr>
          <w:p w14:paraId="4B49B56F">
            <w:pPr>
              <w:pStyle w:val="6"/>
              <w:spacing w:before="154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7BDC9BAF">
            <w:pPr>
              <w:pStyle w:val="6"/>
              <w:spacing w:before="154" w:line="196" w:lineRule="auto"/>
              <w:ind w:left="840"/>
            </w:pPr>
            <w:r>
              <w:t>1</w:t>
            </w:r>
          </w:p>
        </w:tc>
      </w:tr>
      <w:tr w14:paraId="2E5B9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 w14:paraId="47984665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 w14:paraId="3EE58C6D">
            <w:pPr>
              <w:spacing w:before="103" w:line="233" w:lineRule="auto"/>
              <w:ind w:left="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全球治理体系变革</w:t>
            </w:r>
          </w:p>
        </w:tc>
        <w:tc>
          <w:tcPr>
            <w:tcW w:w="2016" w:type="dxa"/>
            <w:vAlign w:val="top"/>
          </w:tcPr>
          <w:p w14:paraId="55C3CEAD">
            <w:pPr>
              <w:pStyle w:val="6"/>
              <w:spacing w:before="155" w:line="196" w:lineRule="auto"/>
              <w:ind w:left="1011"/>
            </w:pPr>
            <w:r>
              <w:t>1</w:t>
            </w:r>
          </w:p>
        </w:tc>
        <w:tc>
          <w:tcPr>
            <w:tcW w:w="1679" w:type="dxa"/>
            <w:vAlign w:val="top"/>
          </w:tcPr>
          <w:p w14:paraId="09756F56">
            <w:pPr>
              <w:pStyle w:val="6"/>
              <w:spacing w:before="155" w:line="196" w:lineRule="auto"/>
              <w:ind w:left="840"/>
            </w:pPr>
            <w:r>
              <w:t>1</w:t>
            </w:r>
          </w:p>
        </w:tc>
      </w:tr>
      <w:tr w14:paraId="53CBB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82" w:type="dxa"/>
            <w:vMerge w:val="continue"/>
            <w:tcBorders>
              <w:top w:val="nil"/>
            </w:tcBorders>
            <w:vAlign w:val="top"/>
          </w:tcPr>
          <w:p w14:paraId="4C37EF79">
            <w:pPr>
              <w:rPr>
                <w:rFonts w:ascii="Arial"/>
                <w:sz w:val="21"/>
              </w:rPr>
            </w:pPr>
          </w:p>
        </w:tc>
        <w:tc>
          <w:tcPr>
            <w:tcW w:w="8430" w:type="dxa"/>
            <w:gridSpan w:val="3"/>
            <w:vAlign w:val="top"/>
          </w:tcPr>
          <w:p w14:paraId="65957EF0">
            <w:pPr>
              <w:spacing w:before="102" w:line="233" w:lineRule="auto"/>
              <w:ind w:left="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4"/>
                <w:sz w:val="18"/>
                <w:szCs w:val="18"/>
              </w:rPr>
              <w:t>注：2025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8"/>
                <w:szCs w:val="18"/>
              </w:rPr>
              <w:t>年秋季学期“形势与政策</w:t>
            </w:r>
            <w:r>
              <w:rPr>
                <w:rFonts w:ascii="仿宋" w:hAnsi="仿宋" w:eastAsia="仿宋" w:cs="仿宋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8"/>
                <w:szCs w:val="18"/>
              </w:rPr>
              <w:t>”教学专题赋分系数同上</w:t>
            </w:r>
          </w:p>
        </w:tc>
      </w:tr>
    </w:tbl>
    <w:p w14:paraId="5A5869A2">
      <w:pPr>
        <w:rPr>
          <w:rFonts w:ascii="Arial"/>
          <w:sz w:val="21"/>
        </w:rPr>
      </w:pPr>
    </w:p>
    <w:p w14:paraId="1D660964">
      <w:pPr>
        <w:rPr>
          <w:rFonts w:ascii="Arial" w:hAnsi="Arial" w:eastAsia="Arial" w:cs="Arial"/>
          <w:sz w:val="21"/>
          <w:szCs w:val="21"/>
        </w:rPr>
      </w:pPr>
    </w:p>
    <w:p w14:paraId="6CD9242F">
      <w:pPr>
        <w:rPr>
          <w:rFonts w:ascii="Arial" w:hAnsi="Arial" w:eastAsia="Arial" w:cs="Arial"/>
          <w:sz w:val="21"/>
          <w:szCs w:val="21"/>
        </w:rPr>
      </w:pPr>
    </w:p>
    <w:p w14:paraId="2369D79F">
      <w:pPr>
        <w:rPr>
          <w:rFonts w:ascii="Arial" w:hAnsi="Arial" w:eastAsia="Arial" w:cs="Arial"/>
          <w:sz w:val="21"/>
          <w:szCs w:val="21"/>
        </w:rPr>
      </w:pPr>
    </w:p>
    <w:p w14:paraId="3606DBC6">
      <w:pPr>
        <w:rPr>
          <w:rFonts w:ascii="Arial" w:hAnsi="Arial" w:eastAsia="Arial" w:cs="Arial"/>
          <w:sz w:val="21"/>
          <w:szCs w:val="21"/>
        </w:rPr>
      </w:pPr>
    </w:p>
    <w:p w14:paraId="5CC9E49B">
      <w:pPr>
        <w:rPr>
          <w:rFonts w:ascii="Arial" w:hAnsi="Arial" w:eastAsia="Arial" w:cs="Arial"/>
          <w:sz w:val="21"/>
          <w:szCs w:val="21"/>
        </w:rPr>
      </w:pPr>
    </w:p>
    <w:p w14:paraId="411E5959">
      <w:pPr>
        <w:rPr>
          <w:rFonts w:ascii="Arial" w:hAnsi="Arial" w:eastAsia="Arial" w:cs="Arial"/>
          <w:sz w:val="21"/>
          <w:szCs w:val="21"/>
        </w:rPr>
      </w:pPr>
    </w:p>
    <w:p w14:paraId="0262486C">
      <w:pPr>
        <w:rPr>
          <w:rFonts w:ascii="Arial" w:hAnsi="Arial" w:eastAsia="Arial" w:cs="Arial"/>
          <w:sz w:val="21"/>
          <w:szCs w:val="21"/>
        </w:rPr>
      </w:pPr>
    </w:p>
    <w:p w14:paraId="28EC882C">
      <w:pPr>
        <w:rPr>
          <w:rFonts w:ascii="Arial" w:hAnsi="Arial" w:eastAsia="Arial" w:cs="Arial"/>
          <w:sz w:val="21"/>
          <w:szCs w:val="21"/>
        </w:rPr>
      </w:pPr>
    </w:p>
    <w:p w14:paraId="639987BC">
      <w:pPr>
        <w:rPr>
          <w:rFonts w:ascii="Arial" w:hAnsi="Arial" w:eastAsia="Arial" w:cs="Arial"/>
          <w:sz w:val="21"/>
          <w:szCs w:val="21"/>
        </w:rPr>
      </w:pPr>
    </w:p>
    <w:p w14:paraId="3EAF535C">
      <w:pPr>
        <w:rPr>
          <w:rFonts w:ascii="Arial" w:hAnsi="Arial" w:eastAsia="Arial" w:cs="Arial"/>
          <w:sz w:val="21"/>
          <w:szCs w:val="21"/>
        </w:rPr>
      </w:pPr>
    </w:p>
    <w:p w14:paraId="705FC9E8">
      <w:pPr>
        <w:rPr>
          <w:rFonts w:ascii="Arial" w:hAnsi="Arial" w:eastAsia="Arial" w:cs="Arial"/>
          <w:sz w:val="21"/>
          <w:szCs w:val="21"/>
        </w:rPr>
      </w:pPr>
    </w:p>
    <w:p w14:paraId="33A9335C">
      <w:pPr>
        <w:rPr>
          <w:rFonts w:ascii="Arial" w:hAnsi="Arial" w:eastAsia="Arial" w:cs="Arial"/>
          <w:sz w:val="21"/>
          <w:szCs w:val="21"/>
        </w:rPr>
      </w:pPr>
    </w:p>
    <w:p w14:paraId="048DD591">
      <w:pPr>
        <w:rPr>
          <w:rFonts w:ascii="Arial" w:hAnsi="Arial" w:eastAsia="Arial" w:cs="Arial"/>
          <w:sz w:val="21"/>
          <w:szCs w:val="21"/>
        </w:rPr>
      </w:pPr>
    </w:p>
    <w:p w14:paraId="3BE64215">
      <w:pPr>
        <w:rPr>
          <w:rFonts w:ascii="Arial" w:hAnsi="Arial" w:eastAsia="Arial" w:cs="Arial"/>
          <w:sz w:val="21"/>
          <w:szCs w:val="21"/>
        </w:rPr>
      </w:pPr>
    </w:p>
    <w:p w14:paraId="5F7C9E5E">
      <w:pPr>
        <w:rPr>
          <w:rFonts w:ascii="Arial" w:hAnsi="Arial" w:eastAsia="Arial" w:cs="Arial"/>
          <w:sz w:val="21"/>
          <w:szCs w:val="21"/>
        </w:rPr>
      </w:pPr>
    </w:p>
    <w:p w14:paraId="189CD31F">
      <w:pPr>
        <w:rPr>
          <w:rFonts w:ascii="Arial" w:hAnsi="Arial" w:eastAsia="Arial" w:cs="Arial"/>
          <w:sz w:val="21"/>
          <w:szCs w:val="21"/>
        </w:rPr>
      </w:pPr>
    </w:p>
    <w:p w14:paraId="12DF6FF4">
      <w:pPr>
        <w:rPr>
          <w:rFonts w:ascii="Arial" w:hAnsi="Arial" w:eastAsia="Arial" w:cs="Arial"/>
          <w:sz w:val="21"/>
          <w:szCs w:val="21"/>
        </w:rPr>
      </w:pPr>
    </w:p>
    <w:p w14:paraId="6EB9503B">
      <w:pPr>
        <w:rPr>
          <w:rFonts w:ascii="Arial" w:hAnsi="Arial" w:eastAsia="Arial" w:cs="Arial"/>
          <w:sz w:val="21"/>
          <w:szCs w:val="21"/>
        </w:rPr>
      </w:pPr>
    </w:p>
    <w:p w14:paraId="19C7E87F">
      <w:pPr>
        <w:rPr>
          <w:rFonts w:ascii="Arial" w:hAnsi="Arial" w:eastAsia="Arial" w:cs="Arial"/>
          <w:sz w:val="21"/>
          <w:szCs w:val="21"/>
        </w:rPr>
      </w:pPr>
    </w:p>
    <w:p w14:paraId="28D8D2F5">
      <w:pPr>
        <w:rPr>
          <w:rFonts w:ascii="Arial" w:hAnsi="Arial" w:eastAsia="Arial" w:cs="Arial"/>
          <w:sz w:val="21"/>
          <w:szCs w:val="21"/>
        </w:rPr>
      </w:pPr>
    </w:p>
    <w:p w14:paraId="45FC52C4">
      <w:pPr>
        <w:rPr>
          <w:rFonts w:ascii="Arial" w:hAnsi="Arial" w:eastAsia="Arial" w:cs="Arial"/>
          <w:sz w:val="21"/>
          <w:szCs w:val="21"/>
        </w:rPr>
      </w:pPr>
    </w:p>
    <w:p w14:paraId="7789A13B">
      <w:pPr>
        <w:rPr>
          <w:rFonts w:ascii="Arial" w:hAnsi="Arial" w:eastAsia="Arial" w:cs="Arial"/>
          <w:sz w:val="21"/>
          <w:szCs w:val="21"/>
        </w:rPr>
      </w:pPr>
    </w:p>
    <w:p w14:paraId="24447670">
      <w:pPr>
        <w:rPr>
          <w:rFonts w:ascii="Arial" w:hAnsi="Arial" w:eastAsia="Arial" w:cs="Arial"/>
          <w:sz w:val="21"/>
          <w:szCs w:val="21"/>
        </w:rPr>
      </w:pPr>
    </w:p>
    <w:p w14:paraId="3AA619E8">
      <w:pPr>
        <w:rPr>
          <w:rFonts w:ascii="Arial" w:hAnsi="Arial" w:eastAsia="Arial" w:cs="Arial"/>
          <w:sz w:val="21"/>
          <w:szCs w:val="21"/>
        </w:rPr>
      </w:pPr>
    </w:p>
    <w:p w14:paraId="2D3D6660">
      <w:pPr>
        <w:rPr>
          <w:rFonts w:ascii="Arial" w:hAnsi="Arial" w:eastAsia="Arial" w:cs="Arial"/>
          <w:sz w:val="21"/>
          <w:szCs w:val="21"/>
        </w:rPr>
      </w:pPr>
    </w:p>
    <w:p w14:paraId="7F4D9D31">
      <w:pPr>
        <w:spacing w:before="188" w:line="202" w:lineRule="auto"/>
        <w:rPr>
          <w:rFonts w:hint="default" w:ascii="微软雅黑" w:hAnsi="微软雅黑" w:eastAsia="微软雅黑" w:cs="微软雅黑"/>
          <w:spacing w:val="-9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-9"/>
          <w:sz w:val="28"/>
          <w:szCs w:val="28"/>
          <w:lang w:val="en-US" w:eastAsia="zh-CN"/>
        </w:rPr>
        <w:t>附件2：</w:t>
      </w:r>
    </w:p>
    <w:p w14:paraId="192C8068">
      <w:pPr>
        <w:spacing w:before="231" w:line="205" w:lineRule="auto"/>
        <w:ind w:left="2697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《教学专题选取表》</w:t>
      </w:r>
    </w:p>
    <w:p w14:paraId="51AB730D">
      <w:pPr>
        <w:spacing w:line="33" w:lineRule="exact"/>
      </w:pPr>
    </w:p>
    <w:tbl>
      <w:tblPr>
        <w:tblStyle w:val="5"/>
        <w:tblW w:w="87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2043"/>
        <w:gridCol w:w="1768"/>
        <w:gridCol w:w="3762"/>
      </w:tblGrid>
      <w:tr w14:paraId="0E069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16" w:hRule="atLeast"/>
        </w:trPr>
        <w:tc>
          <w:tcPr>
            <w:tcW w:w="1129" w:type="dxa"/>
            <w:vAlign w:val="top"/>
          </w:tcPr>
          <w:p w14:paraId="149EB45F">
            <w:pPr>
              <w:spacing w:before="301" w:line="228" w:lineRule="auto"/>
              <w:ind w:left="25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序号</w:t>
            </w:r>
          </w:p>
        </w:tc>
        <w:tc>
          <w:tcPr>
            <w:tcW w:w="2043" w:type="dxa"/>
            <w:vAlign w:val="top"/>
          </w:tcPr>
          <w:p w14:paraId="7E2E69DA">
            <w:pPr>
              <w:spacing w:before="300" w:line="226" w:lineRule="auto"/>
              <w:ind w:left="39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所选课程</w:t>
            </w:r>
          </w:p>
        </w:tc>
        <w:tc>
          <w:tcPr>
            <w:tcW w:w="1768" w:type="dxa"/>
            <w:vAlign w:val="top"/>
          </w:tcPr>
          <w:p w14:paraId="2E892EF9">
            <w:pPr>
              <w:spacing w:before="299" w:line="228" w:lineRule="auto"/>
              <w:ind w:left="57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姓名</w:t>
            </w:r>
          </w:p>
        </w:tc>
        <w:tc>
          <w:tcPr>
            <w:tcW w:w="3762" w:type="dxa"/>
            <w:vAlign w:val="top"/>
          </w:tcPr>
          <w:p w14:paraId="58C63306">
            <w:pPr>
              <w:spacing w:before="300" w:line="227" w:lineRule="auto"/>
              <w:ind w:left="125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专题名称</w:t>
            </w:r>
          </w:p>
        </w:tc>
      </w:tr>
      <w:tr w14:paraId="2C8F6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 w14:paraId="6577B2E6">
            <w:pPr>
              <w:spacing w:line="296" w:lineRule="auto"/>
              <w:rPr>
                <w:rFonts w:ascii="Arial"/>
                <w:sz w:val="21"/>
              </w:rPr>
            </w:pPr>
          </w:p>
          <w:p w14:paraId="52224DEB">
            <w:pPr>
              <w:spacing w:line="296" w:lineRule="auto"/>
              <w:rPr>
                <w:rFonts w:ascii="Arial"/>
                <w:sz w:val="21"/>
              </w:rPr>
            </w:pPr>
          </w:p>
          <w:p w14:paraId="169C1209">
            <w:pPr>
              <w:spacing w:line="297" w:lineRule="auto"/>
              <w:rPr>
                <w:rFonts w:ascii="Arial"/>
                <w:sz w:val="21"/>
              </w:rPr>
            </w:pPr>
          </w:p>
          <w:p w14:paraId="496F520D">
            <w:pPr>
              <w:spacing w:line="297" w:lineRule="auto"/>
              <w:rPr>
                <w:rFonts w:ascii="Arial"/>
                <w:sz w:val="21"/>
              </w:rPr>
            </w:pPr>
          </w:p>
          <w:p w14:paraId="32792E25">
            <w:pPr>
              <w:pStyle w:val="6"/>
              <w:spacing w:before="89" w:line="192" w:lineRule="auto"/>
              <w:ind w:left="519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</w:t>
            </w:r>
          </w:p>
        </w:tc>
        <w:tc>
          <w:tcPr>
            <w:tcW w:w="2043" w:type="dxa"/>
            <w:vMerge w:val="restart"/>
            <w:tcBorders>
              <w:bottom w:val="nil"/>
            </w:tcBorders>
            <w:vAlign w:val="top"/>
          </w:tcPr>
          <w:p w14:paraId="70AE9424">
            <w:pPr>
              <w:spacing w:line="286" w:lineRule="auto"/>
              <w:rPr>
                <w:rFonts w:ascii="Arial"/>
                <w:sz w:val="21"/>
              </w:rPr>
            </w:pPr>
          </w:p>
          <w:p w14:paraId="4B5FF48C">
            <w:pPr>
              <w:spacing w:line="287" w:lineRule="auto"/>
              <w:rPr>
                <w:rFonts w:ascii="Arial"/>
                <w:sz w:val="21"/>
              </w:rPr>
            </w:pPr>
          </w:p>
          <w:p w14:paraId="28394D78">
            <w:pPr>
              <w:spacing w:line="287" w:lineRule="auto"/>
              <w:rPr>
                <w:rFonts w:ascii="Arial"/>
                <w:sz w:val="21"/>
              </w:rPr>
            </w:pPr>
          </w:p>
          <w:p w14:paraId="485AFC87">
            <w:pPr>
              <w:spacing w:line="287" w:lineRule="auto"/>
              <w:rPr>
                <w:rFonts w:ascii="Arial"/>
                <w:sz w:val="21"/>
              </w:rPr>
            </w:pPr>
          </w:p>
          <w:p w14:paraId="1DD8C03A">
            <w:pPr>
              <w:spacing w:before="91" w:line="369" w:lineRule="exact"/>
              <w:ind w:left="8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position w:val="5"/>
                <w:sz w:val="28"/>
                <w:szCs w:val="28"/>
              </w:rPr>
              <w:t>xx</w:t>
            </w:r>
          </w:p>
        </w:tc>
        <w:tc>
          <w:tcPr>
            <w:tcW w:w="1768" w:type="dxa"/>
            <w:vMerge w:val="restart"/>
            <w:tcBorders>
              <w:bottom w:val="nil"/>
            </w:tcBorders>
            <w:vAlign w:val="top"/>
          </w:tcPr>
          <w:p w14:paraId="6E4AC3E8">
            <w:pPr>
              <w:spacing w:line="286" w:lineRule="auto"/>
              <w:rPr>
                <w:rFonts w:ascii="Arial"/>
                <w:sz w:val="21"/>
              </w:rPr>
            </w:pPr>
          </w:p>
          <w:p w14:paraId="41191D5F">
            <w:pPr>
              <w:spacing w:line="287" w:lineRule="auto"/>
              <w:rPr>
                <w:rFonts w:ascii="Arial"/>
                <w:sz w:val="21"/>
              </w:rPr>
            </w:pPr>
          </w:p>
          <w:p w14:paraId="4ADA34F3">
            <w:pPr>
              <w:spacing w:line="287" w:lineRule="auto"/>
              <w:rPr>
                <w:rFonts w:ascii="Arial"/>
                <w:sz w:val="21"/>
              </w:rPr>
            </w:pPr>
          </w:p>
          <w:p w14:paraId="3D1A6726">
            <w:pPr>
              <w:spacing w:line="287" w:lineRule="auto"/>
              <w:rPr>
                <w:rFonts w:ascii="Arial"/>
                <w:sz w:val="21"/>
              </w:rPr>
            </w:pPr>
          </w:p>
          <w:p w14:paraId="527FB49E">
            <w:pPr>
              <w:spacing w:before="91" w:line="222" w:lineRule="auto"/>
              <w:ind w:left="6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张三</w:t>
            </w:r>
          </w:p>
        </w:tc>
        <w:tc>
          <w:tcPr>
            <w:tcW w:w="3762" w:type="dxa"/>
            <w:vAlign w:val="top"/>
          </w:tcPr>
          <w:p w14:paraId="61AAFDC9">
            <w:pPr>
              <w:rPr>
                <w:rFonts w:ascii="Arial"/>
                <w:sz w:val="21"/>
              </w:rPr>
            </w:pPr>
          </w:p>
        </w:tc>
      </w:tr>
      <w:tr w14:paraId="1134A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 w14:paraId="3665C02A">
            <w:pPr>
              <w:rPr>
                <w:rFonts w:ascii="Arial"/>
                <w:sz w:val="21"/>
              </w:rPr>
            </w:pPr>
          </w:p>
        </w:tc>
        <w:tc>
          <w:tcPr>
            <w:tcW w:w="2043" w:type="dxa"/>
            <w:vMerge w:val="continue"/>
            <w:tcBorders>
              <w:top w:val="nil"/>
              <w:bottom w:val="nil"/>
            </w:tcBorders>
            <w:vAlign w:val="top"/>
          </w:tcPr>
          <w:p w14:paraId="5789B1A6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 w:val="continue"/>
            <w:tcBorders>
              <w:top w:val="nil"/>
              <w:bottom w:val="nil"/>
            </w:tcBorders>
            <w:vAlign w:val="top"/>
          </w:tcPr>
          <w:p w14:paraId="68E1CE15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Align w:val="top"/>
          </w:tcPr>
          <w:p w14:paraId="53BECFB7">
            <w:pPr>
              <w:rPr>
                <w:rFonts w:ascii="Arial"/>
                <w:sz w:val="21"/>
              </w:rPr>
            </w:pPr>
          </w:p>
        </w:tc>
      </w:tr>
      <w:tr w14:paraId="74FCC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 w14:paraId="7C23BB7E">
            <w:pPr>
              <w:rPr>
                <w:rFonts w:ascii="Arial"/>
                <w:sz w:val="21"/>
              </w:rPr>
            </w:pPr>
          </w:p>
        </w:tc>
        <w:tc>
          <w:tcPr>
            <w:tcW w:w="2043" w:type="dxa"/>
            <w:vMerge w:val="continue"/>
            <w:tcBorders>
              <w:top w:val="nil"/>
            </w:tcBorders>
            <w:vAlign w:val="top"/>
          </w:tcPr>
          <w:p w14:paraId="2F11B035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 w:val="continue"/>
            <w:tcBorders>
              <w:top w:val="nil"/>
            </w:tcBorders>
            <w:vAlign w:val="top"/>
          </w:tcPr>
          <w:p w14:paraId="1A63D4C9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Align w:val="top"/>
          </w:tcPr>
          <w:p w14:paraId="569068AF">
            <w:pPr>
              <w:rPr>
                <w:rFonts w:ascii="Arial"/>
                <w:sz w:val="21"/>
              </w:rPr>
            </w:pPr>
          </w:p>
        </w:tc>
      </w:tr>
    </w:tbl>
    <w:p w14:paraId="2469E992">
      <w:pPr>
        <w:rPr>
          <w:rFonts w:ascii="Arial"/>
          <w:sz w:val="21"/>
        </w:rPr>
      </w:pPr>
    </w:p>
    <w:p w14:paraId="39E0A77C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840" w:right="1358" w:bottom="0" w:left="724" w:header="0" w:footer="0" w:gutter="0"/>
          <w:cols w:space="720" w:num="1"/>
        </w:sectPr>
      </w:pPr>
    </w:p>
    <w:p w14:paraId="25546239">
      <w:pPr>
        <w:spacing w:before="188" w:line="202" w:lineRule="auto"/>
        <w:rPr>
          <w:rFonts w:hint="eastAsia" w:ascii="微软雅黑" w:hAnsi="微软雅黑" w:eastAsia="微软雅黑" w:cs="微软雅黑"/>
          <w:spacing w:val="-9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-9"/>
          <w:sz w:val="28"/>
          <w:szCs w:val="28"/>
          <w:lang w:val="en-US" w:eastAsia="zh-CN"/>
        </w:rPr>
        <w:t>附件3</w:t>
      </w:r>
    </w:p>
    <w:p w14:paraId="71791233">
      <w:pPr>
        <w:spacing w:line="332" w:lineRule="auto"/>
        <w:rPr>
          <w:rFonts w:ascii="Arial"/>
          <w:sz w:val="21"/>
        </w:rPr>
      </w:pPr>
    </w:p>
    <w:p w14:paraId="6CE90158">
      <w:pPr>
        <w:spacing w:line="332" w:lineRule="auto"/>
        <w:rPr>
          <w:rFonts w:ascii="Arial"/>
          <w:sz w:val="21"/>
        </w:rPr>
      </w:pPr>
    </w:p>
    <w:p w14:paraId="6BF22266">
      <w:pPr>
        <w:spacing w:before="139" w:line="223" w:lineRule="auto"/>
        <w:ind w:left="65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第四届全国高校思政课教学展示活动</w:t>
      </w:r>
    </w:p>
    <w:p w14:paraId="3863A303">
      <w:pPr>
        <w:spacing w:before="78" w:line="590" w:lineRule="exact"/>
        <w:ind w:left="285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上传资源说明</w:t>
      </w:r>
    </w:p>
    <w:p w14:paraId="19157374">
      <w:pPr>
        <w:spacing w:line="292" w:lineRule="auto"/>
        <w:rPr>
          <w:rFonts w:ascii="Arial"/>
          <w:sz w:val="21"/>
        </w:rPr>
      </w:pPr>
    </w:p>
    <w:p w14:paraId="0EACF413">
      <w:pPr>
        <w:spacing w:line="292" w:lineRule="auto"/>
        <w:rPr>
          <w:rFonts w:ascii="Arial"/>
          <w:sz w:val="21"/>
        </w:rPr>
      </w:pPr>
    </w:p>
    <w:p w14:paraId="500DF19C">
      <w:pPr>
        <w:pStyle w:val="2"/>
        <w:spacing w:before="101" w:line="348" w:lineRule="auto"/>
        <w:ind w:left="34" w:right="13" w:firstLine="658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1.</w:t>
      </w:r>
      <w:r>
        <w:rPr>
          <w:spacing w:val="10"/>
          <w:sz w:val="31"/>
          <w:szCs w:val="31"/>
        </w:rPr>
        <w:t>教学重点内容对照表要将本学段展示课程的统编教材</w:t>
      </w:r>
      <w:r>
        <w:rPr>
          <w:spacing w:val="8"/>
          <w:sz w:val="31"/>
          <w:szCs w:val="31"/>
        </w:rPr>
        <w:t>等教学依据，与相邻学段对应思政课的统编教材进行整体分析，按专题或按章节梳理不同学段思政课均涉及的内容，针对不同学段学生的认知特点和培养目标，分别提炼相邻学段和本学段的教学重点，形成相互对照和有效衔</w:t>
      </w:r>
      <w:r>
        <w:rPr>
          <w:rFonts w:hint="eastAsia"/>
          <w:spacing w:val="8"/>
          <w:sz w:val="31"/>
          <w:szCs w:val="31"/>
          <w:lang w:eastAsia="zh-CN"/>
        </w:rPr>
        <w:t>，</w:t>
      </w:r>
      <w:r>
        <w:rPr>
          <w:spacing w:val="8"/>
          <w:sz w:val="31"/>
          <w:szCs w:val="31"/>
        </w:rPr>
        <w:t>避免简单</w:t>
      </w:r>
      <w:r>
        <w:rPr>
          <w:spacing w:val="-1"/>
          <w:sz w:val="31"/>
          <w:szCs w:val="31"/>
        </w:rPr>
        <w:t>重复。</w:t>
      </w:r>
    </w:p>
    <w:p w14:paraId="28F4F166">
      <w:pPr>
        <w:pStyle w:val="2"/>
        <w:spacing w:before="237" w:line="343" w:lineRule="auto"/>
        <w:ind w:left="36" w:right="13" w:firstLine="625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学情分析报告要紧扣所选教学专题，紧密围绕党中央</w:t>
      </w:r>
      <w:r>
        <w:rPr>
          <w:spacing w:val="8"/>
          <w:sz w:val="31"/>
          <w:szCs w:val="31"/>
        </w:rPr>
        <w:t>关心的重大问题和社会关注的热点问题，通过科学细致的调查研究，明确学生对该教学专题普遍感兴趣、存疑惑的真问题，分析这些问题产生的原因，研提回答这些问题所需的理</w:t>
      </w:r>
      <w:r>
        <w:rPr>
          <w:spacing w:val="4"/>
          <w:sz w:val="31"/>
          <w:szCs w:val="31"/>
        </w:rPr>
        <w:t>论支撑和实践案例，篇幅</w:t>
      </w:r>
      <w:r>
        <w:rPr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2000</w:t>
      </w:r>
      <w:r>
        <w:rPr>
          <w:spacing w:val="4"/>
          <w:sz w:val="31"/>
          <w:szCs w:val="31"/>
        </w:rPr>
        <w:t>字以内。</w:t>
      </w:r>
    </w:p>
    <w:p w14:paraId="664B9713">
      <w:pPr>
        <w:pStyle w:val="2"/>
        <w:spacing w:before="241" w:line="324" w:lineRule="auto"/>
        <w:ind w:left="34" w:right="16" w:firstLine="633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学生常见问题清单要围绕所选教学专题，原汁原味呈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现学生在课上课下经常提出的问题，分条列出</w:t>
      </w:r>
      <w:r>
        <w:rPr>
          <w:rFonts w:hint="eastAsia"/>
          <w:spacing w:val="8"/>
          <w:sz w:val="31"/>
          <w:szCs w:val="31"/>
          <w:lang w:eastAsia="zh-CN"/>
        </w:rPr>
        <w:t>，</w:t>
      </w:r>
      <w:r>
        <w:rPr>
          <w:spacing w:val="8"/>
          <w:sz w:val="31"/>
          <w:szCs w:val="31"/>
        </w:rPr>
        <w:t>不需提供解</w:t>
      </w:r>
      <w:r>
        <w:rPr>
          <w:spacing w:val="-6"/>
          <w:sz w:val="31"/>
          <w:szCs w:val="31"/>
        </w:rPr>
        <w:t>答。</w:t>
      </w:r>
    </w:p>
    <w:p w14:paraId="7BBFE116">
      <w:pPr>
        <w:pStyle w:val="2"/>
        <w:spacing w:before="239" w:line="324" w:lineRule="auto"/>
        <w:ind w:left="34" w:right="16" w:firstLine="625"/>
        <w:rPr>
          <w:sz w:val="31"/>
          <w:szCs w:val="31"/>
        </w:rPr>
        <w:sectPr>
          <w:headerReference r:id="rId5" w:type="default"/>
          <w:pgSz w:w="11906" w:h="16839"/>
          <w:pgMar w:top="400" w:right="1785" w:bottom="0" w:left="1785" w:header="0" w:footer="0" w:gutter="0"/>
          <w:cols w:space="720" w:num="1"/>
        </w:sect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4.</w:t>
      </w:r>
      <w:r>
        <w:rPr>
          <w:spacing w:val="12"/>
          <w:sz w:val="31"/>
          <w:szCs w:val="31"/>
        </w:rPr>
        <w:t>创新教案要对所选教学专题进行完整设</w:t>
      </w:r>
      <w:r>
        <w:rPr>
          <w:spacing w:val="11"/>
          <w:sz w:val="31"/>
          <w:szCs w:val="31"/>
        </w:rPr>
        <w:t>计，紧紧围绕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如何有效解答学生真问题、推动党的创新理论入脑入心这一</w:t>
      </w:r>
      <w:r>
        <w:rPr>
          <w:spacing w:val="6"/>
          <w:sz w:val="31"/>
          <w:szCs w:val="31"/>
        </w:rPr>
        <w:t>教学目标，创新教学设计、突出教学重点，强化价值引领，</w:t>
      </w:r>
      <w:r>
        <w:rPr>
          <w:spacing w:val="3"/>
          <w:sz w:val="31"/>
          <w:szCs w:val="31"/>
        </w:rPr>
        <w:t>达到“八个统一</w:t>
      </w:r>
      <w:r>
        <w:rPr>
          <w:spacing w:val="-98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”的教学效果，篇幅</w:t>
      </w:r>
      <w:r>
        <w:rPr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8000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字以上。</w:t>
      </w:r>
    </w:p>
    <w:p w14:paraId="7006EC61">
      <w:pPr>
        <w:pStyle w:val="2"/>
        <w:spacing w:before="244" w:line="342" w:lineRule="auto"/>
        <w:ind w:right="13" w:firstLine="656" w:firstLineChars="20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5.</w:t>
      </w:r>
      <w:r>
        <w:rPr>
          <w:spacing w:val="9"/>
          <w:sz w:val="31"/>
          <w:szCs w:val="31"/>
        </w:rPr>
        <w:t>创新课件要对应所选教学专题，根据创新教</w:t>
      </w:r>
      <w:r>
        <w:rPr>
          <w:spacing w:val="8"/>
          <w:sz w:val="31"/>
          <w:szCs w:val="31"/>
        </w:rPr>
        <w:t>案，</w:t>
      </w:r>
      <w:r>
        <w:rPr>
          <w:spacing w:val="-92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以教</w:t>
      </w:r>
      <w:r>
        <w:rPr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育部高校思政课教学指导委员会发布的各门课程配</w:t>
      </w:r>
      <w:r>
        <w:rPr>
          <w:rFonts w:hint="eastAsia"/>
          <w:spacing w:val="21"/>
          <w:sz w:val="31"/>
          <w:szCs w:val="31"/>
          <w:lang w:val="en-US" w:eastAsia="zh-CN"/>
        </w:rPr>
        <w:t>件</w:t>
      </w:r>
      <w:r>
        <w:rPr>
          <w:spacing w:val="21"/>
          <w:sz w:val="31"/>
          <w:szCs w:val="31"/>
        </w:rPr>
        <w:t>课件</w:t>
      </w:r>
      <w:r>
        <w:rPr>
          <w:spacing w:val="8"/>
          <w:sz w:val="31"/>
          <w:szCs w:val="31"/>
        </w:rPr>
        <w:t>（最新版）为蓝本，优化教学编排、充实教学素材，使课件更加贴近教学实际需要，取得更好的教学效果。研究生思政课可综合参考本科有关课程的配套课件，制作创新课件。</w:t>
      </w:r>
    </w:p>
    <w:p w14:paraId="097FA8EE">
      <w:pPr>
        <w:pStyle w:val="2"/>
        <w:spacing w:before="241" w:line="351" w:lineRule="auto"/>
        <w:ind w:left="36" w:right="13" w:firstLine="632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6.</w:t>
      </w:r>
      <w:r>
        <w:rPr>
          <w:spacing w:val="11"/>
          <w:sz w:val="31"/>
          <w:szCs w:val="31"/>
        </w:rPr>
        <w:t>讲授视频应为个人展示教师使用创新课件进行教学的</w:t>
      </w:r>
      <w:r>
        <w:rPr>
          <w:spacing w:val="10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影音资料，横屏录制，展示</w:t>
      </w:r>
      <w:r>
        <w:rPr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spacing w:val="6"/>
          <w:sz w:val="31"/>
          <w:szCs w:val="31"/>
        </w:rPr>
        <w:t>课时教学内容（如创新课件容量超过</w:t>
      </w:r>
      <w:r>
        <w:rPr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spacing w:val="6"/>
          <w:sz w:val="31"/>
          <w:szCs w:val="31"/>
        </w:rPr>
        <w:t>课时，讲授视频可选取创新课件中的部分内容进行</w:t>
      </w:r>
      <w:r>
        <w:rPr>
          <w:spacing w:val="11"/>
          <w:sz w:val="31"/>
          <w:szCs w:val="31"/>
        </w:rPr>
        <w:t>展示</w:t>
      </w:r>
      <w:r>
        <w:rPr>
          <w:spacing w:val="-2"/>
          <w:sz w:val="31"/>
          <w:szCs w:val="31"/>
        </w:rPr>
        <w:t>）</w:t>
      </w:r>
      <w:r>
        <w:rPr>
          <w:spacing w:val="-87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，</w:t>
      </w:r>
      <w:r>
        <w:rPr>
          <w:spacing w:val="11"/>
          <w:sz w:val="31"/>
          <w:szCs w:val="31"/>
        </w:rPr>
        <w:t>长度</w:t>
      </w:r>
      <w:r>
        <w:rPr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45</w:t>
      </w:r>
      <w:r>
        <w:rPr>
          <w:spacing w:val="11"/>
          <w:sz w:val="31"/>
          <w:szCs w:val="31"/>
        </w:rPr>
        <w:t>分钟以内。视频画面须为创新课件的播放</w:t>
      </w:r>
      <w:r>
        <w:rPr>
          <w:spacing w:val="8"/>
          <w:sz w:val="31"/>
          <w:szCs w:val="31"/>
        </w:rPr>
        <w:t>展示（不得另配课件</w:t>
      </w:r>
      <w:r>
        <w:rPr>
          <w:spacing w:val="15"/>
          <w:sz w:val="31"/>
          <w:szCs w:val="31"/>
        </w:rPr>
        <w:t>），</w:t>
      </w:r>
      <w:r>
        <w:rPr>
          <w:spacing w:val="8"/>
          <w:sz w:val="31"/>
          <w:szCs w:val="31"/>
        </w:rPr>
        <w:t>视频声音应由个人展示教师本人录制。视频中不得出现任何透露或暗示个人展示教</w:t>
      </w:r>
      <w:r>
        <w:rPr>
          <w:rFonts w:hint="eastAsia"/>
          <w:spacing w:val="8"/>
          <w:sz w:val="31"/>
          <w:szCs w:val="31"/>
          <w:lang w:val="en-US" w:eastAsia="zh-CN"/>
        </w:rPr>
        <w:t>师、</w:t>
      </w:r>
      <w:r>
        <w:rPr>
          <w:spacing w:val="8"/>
          <w:sz w:val="31"/>
          <w:szCs w:val="31"/>
        </w:rPr>
        <w:t>所属教</w:t>
      </w:r>
      <w:r>
        <w:rPr>
          <w:spacing w:val="7"/>
          <w:sz w:val="31"/>
          <w:szCs w:val="31"/>
        </w:rPr>
        <w:t>学团队、所在学校等信息。</w:t>
      </w:r>
    </w:p>
    <w:p w14:paraId="37E09123">
      <w:pPr>
        <w:spacing w:line="351" w:lineRule="auto"/>
        <w:rPr>
          <w:sz w:val="31"/>
          <w:szCs w:val="31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3F5B2154">
      <w:pPr>
        <w:spacing w:before="188" w:line="202" w:lineRule="auto"/>
        <w:rPr>
          <w:rFonts w:ascii="Arial"/>
          <w:sz w:val="21"/>
        </w:rPr>
      </w:pPr>
      <w:bookmarkStart w:id="0" w:name="_GoBack"/>
      <w:bookmarkEnd w:id="0"/>
    </w:p>
    <w:p w14:paraId="2D750952">
      <w:pPr>
        <w:spacing w:before="140" w:line="592" w:lineRule="exact"/>
        <w:ind w:left="195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1"/>
          <w:position w:val="2"/>
          <w:sz w:val="43"/>
          <w:szCs w:val="43"/>
        </w:rPr>
        <w:t>教学展示活动评审参考标准</w:t>
      </w:r>
    </w:p>
    <w:p w14:paraId="637DDBBC">
      <w:pPr>
        <w:spacing w:before="6"/>
      </w:pPr>
    </w:p>
    <w:p w14:paraId="457AEF2E">
      <w:pPr>
        <w:spacing w:before="6"/>
      </w:pPr>
    </w:p>
    <w:p w14:paraId="1D82B7D3">
      <w:pPr>
        <w:spacing w:before="5"/>
      </w:pPr>
    </w:p>
    <w:tbl>
      <w:tblPr>
        <w:tblStyle w:val="5"/>
        <w:tblW w:w="90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7477"/>
      </w:tblGrid>
      <w:tr w14:paraId="77B63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576" w:type="dxa"/>
            <w:vAlign w:val="top"/>
          </w:tcPr>
          <w:p w14:paraId="29101AF0">
            <w:pPr>
              <w:spacing w:before="42" w:line="207" w:lineRule="auto"/>
              <w:ind w:left="3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评审模块</w:t>
            </w:r>
          </w:p>
        </w:tc>
        <w:tc>
          <w:tcPr>
            <w:tcW w:w="7477" w:type="dxa"/>
            <w:vAlign w:val="top"/>
          </w:tcPr>
          <w:p w14:paraId="3072CE8E">
            <w:pPr>
              <w:spacing w:before="42" w:line="207" w:lineRule="auto"/>
              <w:ind w:left="3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评审指标</w:t>
            </w:r>
          </w:p>
        </w:tc>
      </w:tr>
      <w:tr w14:paraId="7CC12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41129699">
            <w:pPr>
              <w:spacing w:line="271" w:lineRule="auto"/>
              <w:rPr>
                <w:rFonts w:ascii="Arial"/>
                <w:sz w:val="21"/>
              </w:rPr>
            </w:pPr>
          </w:p>
          <w:p w14:paraId="6D6F44F2">
            <w:pPr>
              <w:spacing w:line="271" w:lineRule="auto"/>
              <w:rPr>
                <w:rFonts w:ascii="Arial"/>
                <w:sz w:val="21"/>
              </w:rPr>
            </w:pPr>
          </w:p>
          <w:p w14:paraId="7283F6C1">
            <w:pPr>
              <w:spacing w:line="271" w:lineRule="auto"/>
              <w:rPr>
                <w:rFonts w:ascii="Arial"/>
                <w:sz w:val="21"/>
              </w:rPr>
            </w:pPr>
          </w:p>
          <w:p w14:paraId="4B71FCC0">
            <w:pPr>
              <w:spacing w:line="271" w:lineRule="auto"/>
              <w:rPr>
                <w:rFonts w:ascii="Arial"/>
                <w:sz w:val="21"/>
              </w:rPr>
            </w:pPr>
          </w:p>
          <w:p w14:paraId="59F1173E">
            <w:pPr>
              <w:spacing w:line="271" w:lineRule="auto"/>
              <w:rPr>
                <w:rFonts w:ascii="Arial"/>
                <w:sz w:val="21"/>
              </w:rPr>
            </w:pPr>
          </w:p>
          <w:p w14:paraId="5BD3EB46">
            <w:pPr>
              <w:spacing w:line="271" w:lineRule="auto"/>
              <w:rPr>
                <w:rFonts w:ascii="Arial"/>
                <w:sz w:val="21"/>
              </w:rPr>
            </w:pPr>
          </w:p>
          <w:p w14:paraId="3AB1A9A7">
            <w:pPr>
              <w:spacing w:line="272" w:lineRule="auto"/>
              <w:rPr>
                <w:rFonts w:ascii="Arial"/>
                <w:sz w:val="21"/>
              </w:rPr>
            </w:pPr>
          </w:p>
          <w:p w14:paraId="2F71F1B2">
            <w:pPr>
              <w:spacing w:before="78" w:line="221" w:lineRule="auto"/>
              <w:ind w:left="3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教学内容</w:t>
            </w:r>
          </w:p>
        </w:tc>
        <w:tc>
          <w:tcPr>
            <w:tcW w:w="7477" w:type="dxa"/>
            <w:vAlign w:val="top"/>
          </w:tcPr>
          <w:p w14:paraId="70A816EC">
            <w:pPr>
              <w:spacing w:before="35" w:line="232" w:lineRule="auto"/>
              <w:ind w:left="112" w:right="108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贯穿融入习近平新时代中国特色社会主义思想，及时体现习近平总书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记最新重要讲话和《求是》重要文章精神，充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分运用习近平新时代中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国特色社会主义思想的世界观和方法论以及贯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穿其中的立场、观点、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方法</w:t>
            </w:r>
          </w:p>
        </w:tc>
      </w:tr>
      <w:tr w14:paraId="269B3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55131D1A">
            <w:pPr>
              <w:rPr>
                <w:rFonts w:ascii="Arial"/>
                <w:sz w:val="21"/>
              </w:rPr>
            </w:pPr>
          </w:p>
        </w:tc>
        <w:tc>
          <w:tcPr>
            <w:tcW w:w="7477" w:type="dxa"/>
            <w:vAlign w:val="top"/>
          </w:tcPr>
          <w:p w14:paraId="2B3CEB61">
            <w:pPr>
              <w:spacing w:before="119" w:line="242" w:lineRule="auto"/>
              <w:ind w:left="115" w:right="27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遵循最新版统编教材精神，对应所选教学专题，观点正确、讲授准确、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教学目标明确</w:t>
            </w:r>
          </w:p>
        </w:tc>
      </w:tr>
      <w:tr w14:paraId="0431D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58C017D6">
            <w:pPr>
              <w:rPr>
                <w:rFonts w:ascii="Arial"/>
                <w:sz w:val="21"/>
              </w:rPr>
            </w:pPr>
          </w:p>
        </w:tc>
        <w:tc>
          <w:tcPr>
            <w:tcW w:w="7477" w:type="dxa"/>
            <w:vAlign w:val="top"/>
          </w:tcPr>
          <w:p w14:paraId="6E217B09">
            <w:pPr>
              <w:spacing w:before="117" w:line="241" w:lineRule="auto"/>
              <w:ind w:left="101" w:right="108" w:firstLine="1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教学过程完整严密，各教学环节安排得当，基本理论阐释清楚，基本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事实论述准确，重难点突出，史论结合、旁征博引，素材多样、信手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拈来，及时将新时代伟大变革的成功案例转化为课堂教学资源，体现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“大思政课</w:t>
            </w:r>
            <w:r>
              <w:rPr>
                <w:rFonts w:ascii="宋体" w:hAnsi="宋体" w:eastAsia="宋体" w:cs="宋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”理念</w:t>
            </w:r>
          </w:p>
        </w:tc>
      </w:tr>
      <w:tr w14:paraId="12F09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19A6F1DC">
            <w:pPr>
              <w:rPr>
                <w:rFonts w:ascii="Arial"/>
                <w:sz w:val="21"/>
              </w:rPr>
            </w:pPr>
          </w:p>
        </w:tc>
        <w:tc>
          <w:tcPr>
            <w:tcW w:w="7477" w:type="dxa"/>
            <w:vAlign w:val="top"/>
          </w:tcPr>
          <w:p w14:paraId="63EF75A6">
            <w:pPr>
              <w:spacing w:before="99" w:line="242" w:lineRule="auto"/>
              <w:ind w:left="116" w:righ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理论联系实际，善于发掘身边人身边事蕴含的育人元素，主动辨析错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误思想观点，有效回应学生关心问题和思想困惑，经得起追问</w:t>
            </w:r>
          </w:p>
        </w:tc>
      </w:tr>
      <w:tr w14:paraId="09892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416E584E">
            <w:pPr>
              <w:spacing w:line="432" w:lineRule="auto"/>
              <w:rPr>
                <w:rFonts w:ascii="Arial"/>
                <w:sz w:val="21"/>
              </w:rPr>
            </w:pPr>
          </w:p>
          <w:p w14:paraId="6E787C7F">
            <w:pPr>
              <w:spacing w:before="78" w:line="221" w:lineRule="auto"/>
              <w:ind w:left="3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教学方法</w:t>
            </w:r>
          </w:p>
        </w:tc>
        <w:tc>
          <w:tcPr>
            <w:tcW w:w="7477" w:type="dxa"/>
            <w:vAlign w:val="top"/>
          </w:tcPr>
          <w:p w14:paraId="1FAD56FE">
            <w:pPr>
              <w:spacing w:before="90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熟悉教学法基本原理，教学设计符合学生认知规律，关注学生差异性</w:t>
            </w:r>
          </w:p>
        </w:tc>
      </w:tr>
      <w:tr w14:paraId="03A66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65F883BF">
            <w:pPr>
              <w:rPr>
                <w:rFonts w:ascii="Arial"/>
                <w:sz w:val="21"/>
              </w:rPr>
            </w:pPr>
          </w:p>
        </w:tc>
        <w:tc>
          <w:tcPr>
            <w:tcW w:w="7477" w:type="dxa"/>
            <w:vAlign w:val="top"/>
          </w:tcPr>
          <w:p w14:paraId="52D4B613">
            <w:pPr>
              <w:spacing w:before="87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熟练运用教学法，注重课堂互动，不照本宣科，善于调动学生积极性</w:t>
            </w:r>
          </w:p>
        </w:tc>
      </w:tr>
      <w:tr w14:paraId="3F4D6B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2A9C6A9F">
            <w:pPr>
              <w:rPr>
                <w:rFonts w:ascii="Arial"/>
                <w:sz w:val="21"/>
              </w:rPr>
            </w:pPr>
          </w:p>
        </w:tc>
        <w:tc>
          <w:tcPr>
            <w:tcW w:w="7477" w:type="dxa"/>
            <w:vAlign w:val="top"/>
          </w:tcPr>
          <w:p w14:paraId="571E4BE8">
            <w:pPr>
              <w:spacing w:before="91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综合运用现代信息技术手段，积极探索人工智能赋能思政课</w:t>
            </w:r>
          </w:p>
        </w:tc>
      </w:tr>
      <w:tr w14:paraId="2E6AF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76" w:type="dxa"/>
            <w:vAlign w:val="top"/>
          </w:tcPr>
          <w:p w14:paraId="69B772C9">
            <w:pPr>
              <w:spacing w:line="269" w:lineRule="auto"/>
              <w:rPr>
                <w:rFonts w:ascii="Arial"/>
                <w:sz w:val="21"/>
              </w:rPr>
            </w:pPr>
          </w:p>
          <w:p w14:paraId="2B44EA19">
            <w:pPr>
              <w:spacing w:before="78" w:line="221" w:lineRule="auto"/>
              <w:ind w:left="3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教学效果</w:t>
            </w:r>
          </w:p>
        </w:tc>
        <w:tc>
          <w:tcPr>
            <w:tcW w:w="7477" w:type="dxa"/>
            <w:vAlign w:val="top"/>
          </w:tcPr>
          <w:p w14:paraId="397D4F4C">
            <w:pPr>
              <w:spacing w:before="36" w:line="229" w:lineRule="auto"/>
              <w:ind w:left="111" w:right="108" w:firstLine="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具有思想性、理论性和针对性、吸引力，注重价值引领，引导学生增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进对党的创新理论的政治认同、思想认同、理论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认同、情感认同，坚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定“</w:t>
            </w:r>
            <w:r>
              <w:rPr>
                <w:rFonts w:ascii="宋体" w:hAnsi="宋体" w:eastAsia="宋体" w:cs="宋体"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四个自信</w:t>
            </w:r>
            <w:r>
              <w:rPr>
                <w:rFonts w:ascii="宋体" w:hAnsi="宋体" w:eastAsia="宋体" w:cs="宋体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”</w:t>
            </w:r>
          </w:p>
        </w:tc>
      </w:tr>
      <w:tr w14:paraId="1E187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18824F7D">
            <w:pPr>
              <w:spacing w:line="262" w:lineRule="auto"/>
              <w:rPr>
                <w:rFonts w:ascii="Arial"/>
                <w:sz w:val="21"/>
              </w:rPr>
            </w:pPr>
          </w:p>
          <w:p w14:paraId="0D9BCDAE">
            <w:pPr>
              <w:spacing w:line="262" w:lineRule="auto"/>
              <w:rPr>
                <w:rFonts w:ascii="Arial"/>
                <w:sz w:val="21"/>
              </w:rPr>
            </w:pPr>
          </w:p>
          <w:p w14:paraId="57EC632D">
            <w:pPr>
              <w:spacing w:line="262" w:lineRule="auto"/>
              <w:rPr>
                <w:rFonts w:ascii="Arial"/>
                <w:sz w:val="21"/>
              </w:rPr>
            </w:pPr>
          </w:p>
          <w:p w14:paraId="21D376D5">
            <w:pPr>
              <w:spacing w:line="263" w:lineRule="auto"/>
              <w:rPr>
                <w:rFonts w:ascii="Arial"/>
                <w:sz w:val="21"/>
              </w:rPr>
            </w:pPr>
          </w:p>
          <w:p w14:paraId="7D197B9A">
            <w:pPr>
              <w:spacing w:line="263" w:lineRule="auto"/>
              <w:rPr>
                <w:rFonts w:ascii="Arial"/>
                <w:sz w:val="21"/>
              </w:rPr>
            </w:pPr>
          </w:p>
          <w:p w14:paraId="3258F454">
            <w:pPr>
              <w:spacing w:line="263" w:lineRule="auto"/>
              <w:rPr>
                <w:rFonts w:ascii="Arial"/>
                <w:sz w:val="21"/>
              </w:rPr>
            </w:pPr>
          </w:p>
          <w:p w14:paraId="50751C3E">
            <w:pPr>
              <w:spacing w:before="78" w:line="222" w:lineRule="auto"/>
              <w:ind w:left="3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技术要求</w:t>
            </w:r>
          </w:p>
        </w:tc>
        <w:tc>
          <w:tcPr>
            <w:tcW w:w="7477" w:type="dxa"/>
            <w:vAlign w:val="top"/>
          </w:tcPr>
          <w:p w14:paraId="5A57086D">
            <w:pPr>
              <w:spacing w:before="40" w:line="228" w:lineRule="auto"/>
              <w:ind w:left="113" w:right="27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教学重点内容对照表、学情分析报告、学生常见问题清单、创新教案、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创新课件、讲授视频均不得出现任何可能透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露或暗示学校、团队、教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师信息的元素，不得出现教师的面部形象或写实人物像</w:t>
            </w:r>
          </w:p>
        </w:tc>
      </w:tr>
      <w:tr w14:paraId="3DE4B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169B450A">
            <w:pPr>
              <w:rPr>
                <w:rFonts w:ascii="Arial"/>
                <w:sz w:val="21"/>
              </w:rPr>
            </w:pPr>
          </w:p>
        </w:tc>
        <w:tc>
          <w:tcPr>
            <w:tcW w:w="7477" w:type="dxa"/>
            <w:vAlign w:val="top"/>
          </w:tcPr>
          <w:p w14:paraId="681269FC">
            <w:pPr>
              <w:pStyle w:val="6"/>
              <w:spacing w:before="39" w:line="233" w:lineRule="auto"/>
              <w:ind w:left="116" w:right="108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教学重点内容对照表、学情分析报告、学生常见问题清单、创新教案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为标准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PDF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文件格式，版式自定，文字简洁，内容可复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制。教学重点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内容对照表的文件名为：对照表</w:t>
            </w:r>
            <w:r>
              <w:rPr>
                <w:spacing w:val="5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pdf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，学情分析报告的文件名为：报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告</w:t>
            </w:r>
            <w:r>
              <w:rPr>
                <w:sz w:val="24"/>
                <w:szCs w:val="24"/>
              </w:rPr>
              <w:t>.pdf</w:t>
            </w:r>
            <w:r>
              <w:rPr>
                <w:rFonts w:ascii="宋体" w:hAnsi="宋体" w:eastAsia="宋体" w:cs="宋体"/>
                <w:sz w:val="24"/>
                <w:szCs w:val="24"/>
              </w:rPr>
              <w:t>，学生常见问题清单的文件名为：清单</w:t>
            </w:r>
            <w:r>
              <w:rPr>
                <w:sz w:val="24"/>
                <w:szCs w:val="24"/>
              </w:rPr>
              <w:t>.pdf</w:t>
            </w:r>
            <w:r>
              <w:rPr>
                <w:rFonts w:ascii="宋体" w:hAnsi="宋体" w:eastAsia="宋体" w:cs="宋体"/>
                <w:sz w:val="24"/>
                <w:szCs w:val="24"/>
              </w:rPr>
              <w:t>，创新教案的文件名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为：教案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pdf</w:t>
            </w:r>
          </w:p>
        </w:tc>
      </w:tr>
      <w:tr w14:paraId="7A1E5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58010B7E">
            <w:pPr>
              <w:rPr>
                <w:rFonts w:ascii="Arial"/>
                <w:sz w:val="21"/>
              </w:rPr>
            </w:pPr>
          </w:p>
        </w:tc>
        <w:tc>
          <w:tcPr>
            <w:tcW w:w="7477" w:type="dxa"/>
            <w:vAlign w:val="top"/>
          </w:tcPr>
          <w:p w14:paraId="7C2C26CF">
            <w:pPr>
              <w:pStyle w:val="6"/>
              <w:spacing w:before="89" w:line="212" w:lineRule="auto"/>
              <w:ind w:left="113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创新课件文件格式为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ppt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或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pptx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，文件名为：课件</w:t>
            </w:r>
            <w:r>
              <w:rPr>
                <w:spacing w:val="-1"/>
                <w:sz w:val="24"/>
                <w:szCs w:val="24"/>
              </w:rPr>
              <w:t xml:space="preserve">.ppt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或课件</w:t>
            </w:r>
            <w:r>
              <w:rPr>
                <w:spacing w:val="-1"/>
                <w:sz w:val="24"/>
                <w:szCs w:val="24"/>
              </w:rPr>
              <w:t>.pptx</w:t>
            </w:r>
          </w:p>
        </w:tc>
      </w:tr>
      <w:tr w14:paraId="75739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7D989A57">
            <w:pPr>
              <w:rPr>
                <w:rFonts w:ascii="Arial"/>
                <w:sz w:val="21"/>
              </w:rPr>
            </w:pPr>
          </w:p>
        </w:tc>
        <w:tc>
          <w:tcPr>
            <w:tcW w:w="7477" w:type="dxa"/>
            <w:vAlign w:val="top"/>
          </w:tcPr>
          <w:p w14:paraId="6205BE39">
            <w:pPr>
              <w:pStyle w:val="6"/>
              <w:spacing w:before="43" w:line="223" w:lineRule="auto"/>
              <w:ind w:left="114" w:right="108" w:hanging="1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讲授视频文件格式为</w:t>
            </w:r>
            <w:r>
              <w:rPr>
                <w:spacing w:val="-4"/>
                <w:sz w:val="24"/>
                <w:szCs w:val="24"/>
              </w:rPr>
              <w:t>mp4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，视频分辨率为</w:t>
            </w:r>
            <w:r>
              <w:rPr>
                <w:spacing w:val="-4"/>
                <w:sz w:val="24"/>
                <w:szCs w:val="24"/>
              </w:rPr>
              <w:t>1920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×</w:t>
            </w:r>
            <w:r>
              <w:rPr>
                <w:spacing w:val="-4"/>
                <w:sz w:val="24"/>
                <w:szCs w:val="24"/>
              </w:rPr>
              <w:t>1080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，视频编码为</w:t>
            </w:r>
            <w:r>
              <w:rPr>
                <w:spacing w:val="-4"/>
                <w:sz w:val="24"/>
                <w:szCs w:val="24"/>
              </w:rPr>
              <w:t>H.264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编码。讲授视频文件名为：视频</w:t>
            </w:r>
            <w:r>
              <w:rPr>
                <w:spacing w:val="-1"/>
                <w:sz w:val="24"/>
                <w:szCs w:val="24"/>
              </w:rPr>
              <w:t>.mp4</w:t>
            </w:r>
          </w:p>
        </w:tc>
      </w:tr>
    </w:tbl>
    <w:p w14:paraId="7DC11366">
      <w:pPr>
        <w:rPr>
          <w:rFonts w:ascii="Arial"/>
          <w:sz w:val="21"/>
        </w:rPr>
      </w:pPr>
    </w:p>
    <w:p w14:paraId="062E1676"/>
    <w:sectPr>
      <w:headerReference r:id="rId6" w:type="default"/>
      <w:pgSz w:w="11906" w:h="16839"/>
      <w:pgMar w:top="2025" w:right="1424" w:bottom="0" w:left="1423" w:header="1534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1CC96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FBD3">
    <w:pPr>
      <w:spacing w:before="83" w:line="230" w:lineRule="auto"/>
      <w:ind w:left="406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30"/>
        <w:sz w:val="31"/>
        <w:szCs w:val="31"/>
      </w:rPr>
      <w:t>附件4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E14A0"/>
    <w:rsid w:val="225D2A92"/>
    <w:rsid w:val="659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875</Words>
  <Characters>1029</Characters>
  <Lines>0</Lines>
  <Paragraphs>0</Paragraphs>
  <TotalTime>10</TotalTime>
  <ScaleCrop>false</ScaleCrop>
  <LinksUpToDate>false</LinksUpToDate>
  <CharactersWithSpaces>1054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2025-09-11T03:01:00Z</dcterms:created>
  <dc:creator>SI ZHENG</dc:creator>
  <cp:lastModifiedBy>赵红</cp:lastModifiedBy>
  <dcterms:modified xsi:type="dcterms:W3CDTF">2025-09-11T03:16:07Z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eyJoZGlkIjoiZGFhNWQ3MThhMTQxMzk0NWJjN2Q0NjA4MWU4NDhmNmQiLCJ1c2VySWQiOiIxNjE4NzY1NDg0In0=</vt:lpwstr>
  </property>
  <property fmtid="{D5CDD505-2E9C-101B-9397-08002B2CF9AE}" pid="4" name="ICV">
    <vt:lpwstr>D5CF3237BA744107B85A9FC1B928D408_12</vt:lpwstr>
  </property>
</Properties>
</file>